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EE18" w14:textId="77777777" w:rsidR="00E91AE7" w:rsidRPr="001B287A" w:rsidRDefault="00E91AE7" w:rsidP="00913E44">
      <w:pPr>
        <w:spacing w:after="0" w:line="270" w:lineRule="atLeast"/>
        <w:rPr>
          <w:rFonts w:ascii="Arial" w:eastAsia="Times New Roman" w:hAnsi="Arial" w:cs="Arial"/>
          <w:color w:val="000000"/>
          <w:sz w:val="18"/>
          <w:szCs w:val="18"/>
        </w:rPr>
      </w:pPr>
      <w:r w:rsidRPr="00E91AE7">
        <w:rPr>
          <w:rFonts w:ascii="Helvetica" w:eastAsia="Times New Roman" w:hAnsi="Helvetica" w:cs="Helvetica"/>
          <w:color w:val="000000"/>
          <w:sz w:val="18"/>
          <w:szCs w:val="18"/>
        </w:rPr>
        <w:t> </w:t>
      </w:r>
    </w:p>
    <w:p w14:paraId="5B7E145F" w14:textId="77777777" w:rsidR="00A90815" w:rsidRPr="001B287A" w:rsidRDefault="00A90815" w:rsidP="00913E44">
      <w:pPr>
        <w:spacing w:after="0" w:line="270" w:lineRule="atLeast"/>
        <w:jc w:val="center"/>
        <w:rPr>
          <w:rFonts w:ascii="Arial" w:eastAsia="Times New Roman" w:hAnsi="Arial" w:cs="Arial"/>
          <w:b/>
          <w:bCs/>
          <w:color w:val="700000"/>
          <w:sz w:val="27"/>
          <w:szCs w:val="27"/>
        </w:rPr>
      </w:pPr>
      <w:r w:rsidRPr="001B287A">
        <w:rPr>
          <w:rFonts w:ascii="Arial" w:eastAsia="Times New Roman" w:hAnsi="Arial" w:cs="Arial"/>
          <w:b/>
          <w:bCs/>
          <w:color w:val="700000"/>
          <w:sz w:val="27"/>
          <w:szCs w:val="27"/>
        </w:rPr>
        <w:t>Internship Admissions, Support, and Initial Placement Data</w:t>
      </w:r>
    </w:p>
    <w:p w14:paraId="0EE0618C" w14:textId="77777777" w:rsidR="00A90815" w:rsidRPr="001B287A" w:rsidRDefault="00A90815" w:rsidP="00913E44">
      <w:pPr>
        <w:spacing w:after="0" w:line="270" w:lineRule="atLeast"/>
        <w:rPr>
          <w:rFonts w:ascii="Arial" w:eastAsia="Times New Roman" w:hAnsi="Arial" w:cs="Arial"/>
          <w:b/>
          <w:bCs/>
          <w:color w:val="700000"/>
          <w:sz w:val="27"/>
          <w:szCs w:val="27"/>
        </w:rPr>
      </w:pPr>
    </w:p>
    <w:p w14:paraId="510AF3F3" w14:textId="490764CB" w:rsidR="00E4303F" w:rsidRDefault="00E4303F" w:rsidP="00913E44">
      <w:pPr>
        <w:spacing w:after="0" w:line="270" w:lineRule="atLeast"/>
        <w:jc w:val="center"/>
        <w:rPr>
          <w:rFonts w:ascii="Arial" w:eastAsia="Times New Roman" w:hAnsi="Arial" w:cs="Arial"/>
          <w:b/>
          <w:bCs/>
          <w:color w:val="700000"/>
          <w:szCs w:val="27"/>
          <w:u w:val="single"/>
        </w:rPr>
      </w:pPr>
      <w:r w:rsidRPr="001B287A">
        <w:rPr>
          <w:rFonts w:ascii="Arial" w:eastAsia="Times New Roman" w:hAnsi="Arial" w:cs="Arial"/>
          <w:b/>
          <w:bCs/>
          <w:color w:val="700000"/>
          <w:szCs w:val="27"/>
          <w:u w:val="single"/>
        </w:rPr>
        <w:t>INTERNSHIP PROGRAM TABLES</w:t>
      </w:r>
    </w:p>
    <w:p w14:paraId="3BB297B6" w14:textId="4D730466" w:rsidR="00EB0B90" w:rsidRDefault="00EB0B90" w:rsidP="00913E44">
      <w:pPr>
        <w:spacing w:after="0" w:line="270" w:lineRule="atLeast"/>
        <w:jc w:val="center"/>
        <w:rPr>
          <w:rFonts w:ascii="Arial" w:eastAsia="Times New Roman" w:hAnsi="Arial" w:cs="Arial"/>
          <w:b/>
          <w:bCs/>
          <w:color w:val="700000"/>
          <w:szCs w:val="27"/>
          <w:u w:val="single"/>
        </w:rPr>
      </w:pPr>
    </w:p>
    <w:p w14:paraId="437749A0" w14:textId="6063D02F" w:rsidR="00EB0B90" w:rsidRPr="00EB0B90" w:rsidRDefault="00EB0B90" w:rsidP="00EB0B90">
      <w:pPr>
        <w:spacing w:after="0" w:line="270" w:lineRule="atLeast"/>
        <w:ind w:left="720" w:hanging="720"/>
        <w:jc w:val="center"/>
        <w:rPr>
          <w:rFonts w:ascii="Arial" w:hAnsi="Arial" w:cs="Arial"/>
          <w:b/>
          <w:bCs/>
          <w:sz w:val="18"/>
          <w:szCs w:val="18"/>
        </w:rPr>
      </w:pPr>
      <w:r w:rsidRPr="00EB0B90">
        <w:rPr>
          <w:rFonts w:ascii="Arial" w:hAnsi="Arial" w:cs="Arial"/>
          <w:b/>
          <w:bCs/>
          <w:sz w:val="18"/>
          <w:szCs w:val="18"/>
        </w:rPr>
        <w:t xml:space="preserve">Date Program Tables Updated: </w:t>
      </w:r>
      <w:r w:rsidR="008D668C">
        <w:rPr>
          <w:rFonts w:ascii="Arial" w:hAnsi="Arial" w:cs="Arial"/>
          <w:b/>
          <w:bCs/>
          <w:sz w:val="18"/>
          <w:szCs w:val="18"/>
        </w:rPr>
        <w:t>16 Aug 2023</w:t>
      </w:r>
    </w:p>
    <w:p w14:paraId="6C7AEF8B" w14:textId="77777777" w:rsidR="00EB0B90" w:rsidRPr="00EB0B90" w:rsidRDefault="00EB0B90" w:rsidP="00EB0B90">
      <w:pPr>
        <w:spacing w:after="0" w:line="270" w:lineRule="atLeast"/>
        <w:ind w:left="720" w:hanging="720"/>
        <w:jc w:val="center"/>
        <w:rPr>
          <w:rFonts w:ascii="Arial" w:hAnsi="Arial" w:cs="Arial"/>
          <w:b/>
          <w:bCs/>
          <w:sz w:val="18"/>
          <w:szCs w:val="18"/>
          <w:u w:val="single"/>
        </w:rPr>
      </w:pPr>
      <w:r w:rsidRPr="00EB0B90">
        <w:rPr>
          <w:rFonts w:ascii="Arial" w:hAnsi="Arial" w:cs="Arial"/>
          <w:b/>
          <w:bCs/>
          <w:sz w:val="18"/>
          <w:szCs w:val="18"/>
          <w:u w:val="single"/>
        </w:rPr>
        <w:t>Internship Program Admissions</w:t>
      </w:r>
    </w:p>
    <w:p w14:paraId="43448EAC" w14:textId="77777777" w:rsidR="00EB0B90" w:rsidRPr="00EB0B90" w:rsidRDefault="00EB0B90" w:rsidP="00EB0B90">
      <w:pPr>
        <w:pStyle w:val="style1style2"/>
        <w:spacing w:before="0" w:beforeAutospacing="0" w:after="0" w:afterAutospacing="0" w:line="270" w:lineRule="atLeast"/>
        <w:ind w:left="720" w:hanging="720"/>
        <w:rPr>
          <w:rFonts w:ascii="Arial" w:hAnsi="Arial" w:cs="Arial"/>
          <w:sz w:val="18"/>
          <w:szCs w:val="18"/>
        </w:rPr>
      </w:pPr>
    </w:p>
    <w:p w14:paraId="38223AF8" w14:textId="77777777" w:rsidR="00EB0B90" w:rsidRPr="00EB0B90" w:rsidRDefault="00EB0B90" w:rsidP="00EB0B90">
      <w:pPr>
        <w:pStyle w:val="style1style2"/>
        <w:spacing w:before="0" w:beforeAutospacing="0" w:after="0" w:afterAutospacing="0" w:line="270" w:lineRule="atLeast"/>
        <w:ind w:left="0" w:firstLine="0"/>
        <w:rPr>
          <w:rFonts w:ascii="Arial" w:hAnsi="Arial" w:cs="Arial"/>
          <w:sz w:val="18"/>
          <w:szCs w:val="18"/>
        </w:rPr>
      </w:pPr>
      <w:r w:rsidRPr="00EB0B90">
        <w:rPr>
          <w:rFonts w:ascii="Arial" w:hAnsi="Arial" w:cs="Arial"/>
          <w:sz w:val="18"/>
          <w:szCs w:val="18"/>
        </w:rPr>
        <w:t xml:space="preserve">The Clinical Psychology Internship Program at Wilford Hall Ambulatory Surgical Center (WHASC) is based on a scientist-practitioner approach to understanding human behavior and providing psychological services.  The purpose of the WHASC psychology internship program is to prepare competent psychologists to provide </w:t>
      </w:r>
      <w:proofErr w:type="gramStart"/>
      <w:r w:rsidRPr="00EB0B90">
        <w:rPr>
          <w:rFonts w:ascii="Arial" w:hAnsi="Arial" w:cs="Arial"/>
          <w:sz w:val="18"/>
          <w:szCs w:val="18"/>
        </w:rPr>
        <w:t>empirically-validated</w:t>
      </w:r>
      <w:proofErr w:type="gramEnd"/>
      <w:r w:rsidRPr="00EB0B90">
        <w:rPr>
          <w:rFonts w:ascii="Arial" w:hAnsi="Arial" w:cs="Arial"/>
          <w:sz w:val="18"/>
          <w:szCs w:val="18"/>
        </w:rPr>
        <w:t xml:space="preserve"> mental health care services to military members and their families and to provide effective consultation to military leaders on issues related to military members’ fitness for duty as well as risks to the public health of the local Air Force base community.</w:t>
      </w:r>
    </w:p>
    <w:p w14:paraId="143D17CF" w14:textId="77777777" w:rsidR="00EB0B90" w:rsidRPr="00EB0B90" w:rsidRDefault="00EB0B90" w:rsidP="00EB0B90">
      <w:pPr>
        <w:spacing w:after="0" w:line="270" w:lineRule="atLeast"/>
        <w:rPr>
          <w:rFonts w:ascii="Arial" w:hAnsi="Arial" w:cs="Arial"/>
          <w:bCs/>
          <w:sz w:val="18"/>
          <w:szCs w:val="18"/>
        </w:rPr>
      </w:pPr>
    </w:p>
    <w:p w14:paraId="06C72044" w14:textId="77777777" w:rsidR="00EB0B90" w:rsidRPr="00EB0B90" w:rsidRDefault="00EB0B90" w:rsidP="00EB0B90">
      <w:pPr>
        <w:tabs>
          <w:tab w:val="left" w:pos="0"/>
        </w:tabs>
        <w:spacing w:after="0" w:line="270" w:lineRule="atLeast"/>
        <w:rPr>
          <w:rFonts w:ascii="Arial" w:hAnsi="Arial" w:cs="Arial"/>
          <w:sz w:val="18"/>
          <w:szCs w:val="18"/>
        </w:rPr>
      </w:pPr>
      <w:r w:rsidRPr="00EB0B90">
        <w:rPr>
          <w:rFonts w:ascii="Arial" w:hAnsi="Arial" w:cs="Arial"/>
          <w:sz w:val="18"/>
          <w:szCs w:val="18"/>
        </w:rPr>
        <w:t>We intend our training activities to produce “generalist” clinicians who use careful, critical thinking skills to apply scientific evidence to the practice of psychology.   We expect trainees to base their clinical decision making and treatments on strong empirical evidence when it is available.  This critical thinking combined with a reliance on empirical science helps trainees minimize the inherent bias present in all human thinking, promotes the use of the most effective clinical strategies for patient care, and encourages the advancement of psychology as a health care profession.</w:t>
      </w:r>
    </w:p>
    <w:p w14:paraId="00E53BD8" w14:textId="77777777" w:rsidR="00EB0B90" w:rsidRDefault="00EB0B90" w:rsidP="00EB0B90">
      <w:pPr>
        <w:tabs>
          <w:tab w:val="left" w:pos="0"/>
        </w:tabs>
        <w:spacing w:after="0" w:line="270" w:lineRule="atLeast"/>
        <w:rPr>
          <w:rFonts w:ascii="Arial" w:hAnsi="Arial" w:cs="Arial"/>
          <w:sz w:val="18"/>
          <w:szCs w:val="18"/>
        </w:rPr>
      </w:pPr>
    </w:p>
    <w:p w14:paraId="0EF23657" w14:textId="3DD3C97B" w:rsidR="00EB0B90" w:rsidRPr="00EB0B90" w:rsidRDefault="00EB0B90" w:rsidP="00EB0B90">
      <w:pPr>
        <w:tabs>
          <w:tab w:val="left" w:pos="0"/>
        </w:tabs>
        <w:spacing w:after="0" w:line="270" w:lineRule="atLeast"/>
        <w:rPr>
          <w:rFonts w:ascii="Arial" w:hAnsi="Arial" w:cs="Arial"/>
          <w:sz w:val="18"/>
          <w:szCs w:val="18"/>
        </w:rPr>
      </w:pPr>
      <w:r w:rsidRPr="00EB0B90">
        <w:rPr>
          <w:rFonts w:ascii="Arial" w:hAnsi="Arial" w:cs="Arial"/>
          <w:sz w:val="18"/>
          <w:szCs w:val="18"/>
        </w:rPr>
        <w:t xml:space="preserve">Wilford Hall Ambulatory Surgical Center’s (WHASC) Clinical Psychology training program provides training in </w:t>
      </w:r>
      <w:proofErr w:type="gramStart"/>
      <w:r w:rsidRPr="00EB0B90">
        <w:rPr>
          <w:rFonts w:ascii="Arial" w:hAnsi="Arial" w:cs="Arial"/>
          <w:sz w:val="18"/>
          <w:szCs w:val="18"/>
        </w:rPr>
        <w:t>all of</w:t>
      </w:r>
      <w:proofErr w:type="gramEnd"/>
      <w:r w:rsidRPr="00EB0B90">
        <w:rPr>
          <w:rFonts w:ascii="Arial" w:hAnsi="Arial" w:cs="Arial"/>
          <w:sz w:val="18"/>
          <w:szCs w:val="18"/>
        </w:rPr>
        <w:t xml:space="preserve"> the profession wide competencies (i.e., research, ethics and legal standards, individual and cultural diversity, professional values and attitudes, communication and interpersonal skills, assessment, intervention, supervision, and consultation and interprofessional/interdisciplinary skills) as required by APA standards of accreditation.  Additionally, WHASC provides program specific competency training in population health and officer development.</w:t>
      </w:r>
    </w:p>
    <w:p w14:paraId="202ABAE4" w14:textId="77777777" w:rsidR="00EB0B90" w:rsidRDefault="00EB0B90" w:rsidP="00EB0B90">
      <w:pPr>
        <w:spacing w:after="0" w:line="270" w:lineRule="atLeast"/>
        <w:jc w:val="center"/>
        <w:rPr>
          <w:rFonts w:ascii="Arial" w:hAnsi="Arial" w:cs="Arial"/>
          <w:b/>
          <w:bCs/>
          <w:sz w:val="18"/>
          <w:szCs w:val="18"/>
          <w:u w:val="single"/>
        </w:rPr>
      </w:pPr>
    </w:p>
    <w:p w14:paraId="1F734FEE" w14:textId="75357DDF" w:rsidR="00EB0B90" w:rsidRPr="00EB0B90" w:rsidRDefault="00EB0B90" w:rsidP="00EB0B90">
      <w:pPr>
        <w:spacing w:after="0" w:line="270" w:lineRule="atLeast"/>
        <w:jc w:val="center"/>
        <w:rPr>
          <w:rFonts w:ascii="Arial" w:hAnsi="Arial" w:cs="Arial"/>
          <w:b/>
          <w:bCs/>
          <w:sz w:val="18"/>
          <w:szCs w:val="18"/>
          <w:u w:val="single"/>
        </w:rPr>
      </w:pPr>
      <w:r w:rsidRPr="00EB0B90">
        <w:rPr>
          <w:rFonts w:ascii="Arial" w:hAnsi="Arial" w:cs="Arial"/>
          <w:b/>
          <w:bCs/>
          <w:sz w:val="18"/>
          <w:szCs w:val="18"/>
          <w:u w:val="single"/>
        </w:rPr>
        <w:t>Required Minimum Number of Clinical Hours</w:t>
      </w:r>
    </w:p>
    <w:p w14:paraId="25CE2086" w14:textId="77777777" w:rsidR="00EB0B90" w:rsidRPr="00EB0B90" w:rsidRDefault="00EB0B90" w:rsidP="00EB0B90">
      <w:pPr>
        <w:spacing w:after="0" w:line="270" w:lineRule="atLeast"/>
        <w:rPr>
          <w:rFonts w:ascii="Arial" w:hAnsi="Arial" w:cs="Arial"/>
          <w:bCs/>
          <w:sz w:val="18"/>
          <w:szCs w:val="18"/>
        </w:rPr>
      </w:pPr>
    </w:p>
    <w:p w14:paraId="6FC27DF5" w14:textId="77777777" w:rsidR="00EB0B90" w:rsidRPr="00EB0B90" w:rsidRDefault="00EB0B90" w:rsidP="00EB0B90">
      <w:pPr>
        <w:spacing w:after="0" w:line="270" w:lineRule="atLeast"/>
        <w:rPr>
          <w:rFonts w:ascii="Arial" w:hAnsi="Arial" w:cs="Arial"/>
          <w:bCs/>
          <w:i/>
          <w:sz w:val="18"/>
          <w:szCs w:val="18"/>
        </w:rPr>
      </w:pPr>
      <w:r w:rsidRPr="00EB0B90">
        <w:rPr>
          <w:rFonts w:ascii="Arial" w:hAnsi="Arial" w:cs="Arial"/>
          <w:bCs/>
          <w:i/>
          <w:sz w:val="18"/>
          <w:szCs w:val="18"/>
        </w:rPr>
        <w:t xml:space="preserve">Does the program require that applicants have received a minimum number of hours of the following at time of application? </w:t>
      </w:r>
      <w:r w:rsidRPr="00EB0B90">
        <w:rPr>
          <w:rFonts w:ascii="Arial" w:hAnsi="Arial" w:cs="Arial"/>
          <w:bCs/>
          <w:sz w:val="18"/>
          <w:szCs w:val="18"/>
        </w:rPr>
        <w:t xml:space="preserve"> Yes.</w:t>
      </w:r>
      <w:r w:rsidRPr="00EB0B90">
        <w:rPr>
          <w:rFonts w:ascii="Arial" w:hAnsi="Arial" w:cs="Arial"/>
          <w:bCs/>
          <w:i/>
          <w:sz w:val="18"/>
          <w:szCs w:val="18"/>
        </w:rPr>
        <w:t xml:space="preserve"> </w:t>
      </w:r>
    </w:p>
    <w:p w14:paraId="13671293" w14:textId="77777777" w:rsidR="00EB0B90" w:rsidRPr="00EB0B90" w:rsidRDefault="00EB0B90" w:rsidP="00EB0B90">
      <w:pPr>
        <w:spacing w:after="0" w:line="270" w:lineRule="atLeast"/>
        <w:rPr>
          <w:rFonts w:ascii="Arial" w:hAnsi="Arial" w:cs="Arial"/>
          <w:bCs/>
          <w:sz w:val="18"/>
          <w:szCs w:val="18"/>
        </w:rPr>
      </w:pPr>
    </w:p>
    <w:tbl>
      <w:tblPr>
        <w:tblW w:w="7021" w:type="dxa"/>
        <w:tblInd w:w="1818" w:type="dxa"/>
        <w:tblLook w:val="04A0" w:firstRow="1" w:lastRow="0" w:firstColumn="1" w:lastColumn="0" w:noHBand="0" w:noVBand="1"/>
      </w:tblPr>
      <w:tblGrid>
        <w:gridCol w:w="4410"/>
        <w:gridCol w:w="1319"/>
        <w:gridCol w:w="1292"/>
      </w:tblGrid>
      <w:tr w:rsidR="00EB0B90" w:rsidRPr="00EB0B90" w14:paraId="766EF877" w14:textId="77777777" w:rsidTr="001125C6">
        <w:tc>
          <w:tcPr>
            <w:tcW w:w="4410" w:type="dxa"/>
            <w:shd w:val="clear" w:color="auto" w:fill="auto"/>
          </w:tcPr>
          <w:p w14:paraId="74403A89" w14:textId="77777777" w:rsidR="00EB0B90" w:rsidRPr="00EB0B90" w:rsidRDefault="00EB0B90" w:rsidP="00EB0B90">
            <w:pPr>
              <w:spacing w:after="0" w:line="270" w:lineRule="atLeast"/>
              <w:rPr>
                <w:rFonts w:ascii="Arial" w:hAnsi="Arial" w:cs="Arial"/>
                <w:bCs/>
                <w:sz w:val="18"/>
                <w:szCs w:val="18"/>
              </w:rPr>
            </w:pPr>
            <w:r w:rsidRPr="00EB0B90">
              <w:rPr>
                <w:rFonts w:ascii="Arial" w:hAnsi="Arial" w:cs="Arial"/>
                <w:bCs/>
                <w:i/>
                <w:sz w:val="18"/>
                <w:szCs w:val="18"/>
              </w:rPr>
              <w:t xml:space="preserve">If </w:t>
            </w:r>
            <w:proofErr w:type="gramStart"/>
            <w:r w:rsidRPr="00EB0B90">
              <w:rPr>
                <w:rFonts w:ascii="Arial" w:hAnsi="Arial" w:cs="Arial"/>
                <w:bCs/>
                <w:i/>
                <w:sz w:val="18"/>
                <w:szCs w:val="18"/>
              </w:rPr>
              <w:t>Yes</w:t>
            </w:r>
            <w:proofErr w:type="gramEnd"/>
            <w:r w:rsidRPr="00EB0B90">
              <w:rPr>
                <w:rFonts w:ascii="Arial" w:hAnsi="Arial" w:cs="Arial"/>
                <w:bCs/>
                <w:i/>
                <w:sz w:val="18"/>
                <w:szCs w:val="18"/>
              </w:rPr>
              <w:t>, indicate how many</w:t>
            </w:r>
            <w:r w:rsidRPr="00EB0B90">
              <w:rPr>
                <w:rFonts w:ascii="Arial" w:hAnsi="Arial" w:cs="Arial"/>
                <w:bCs/>
                <w:sz w:val="18"/>
                <w:szCs w:val="18"/>
              </w:rPr>
              <w:t>:</w:t>
            </w:r>
          </w:p>
          <w:p w14:paraId="5F128F41" w14:textId="77777777" w:rsidR="00EB0B90" w:rsidRPr="00EB0B90" w:rsidRDefault="00EB0B90" w:rsidP="00EB0B90">
            <w:pPr>
              <w:spacing w:after="0" w:line="270" w:lineRule="atLeast"/>
              <w:rPr>
                <w:rFonts w:ascii="Arial" w:hAnsi="Arial" w:cs="Arial"/>
                <w:bCs/>
                <w:sz w:val="18"/>
                <w:szCs w:val="18"/>
              </w:rPr>
            </w:pPr>
          </w:p>
        </w:tc>
        <w:tc>
          <w:tcPr>
            <w:tcW w:w="1319" w:type="dxa"/>
            <w:shd w:val="clear" w:color="auto" w:fill="auto"/>
          </w:tcPr>
          <w:p w14:paraId="660EA99F" w14:textId="77777777" w:rsidR="00EB0B90" w:rsidRPr="00EB0B90" w:rsidRDefault="00EB0B90" w:rsidP="00EB0B90">
            <w:pPr>
              <w:spacing w:after="0" w:line="270" w:lineRule="atLeast"/>
              <w:jc w:val="center"/>
              <w:rPr>
                <w:rFonts w:ascii="Arial" w:hAnsi="Arial" w:cs="Arial"/>
                <w:bCs/>
                <w:sz w:val="18"/>
                <w:szCs w:val="18"/>
              </w:rPr>
            </w:pPr>
          </w:p>
        </w:tc>
        <w:tc>
          <w:tcPr>
            <w:tcW w:w="1292" w:type="dxa"/>
            <w:shd w:val="clear" w:color="auto" w:fill="auto"/>
          </w:tcPr>
          <w:p w14:paraId="5B8E2003" w14:textId="77777777" w:rsidR="00EB0B90" w:rsidRPr="00EB0B90" w:rsidRDefault="00EB0B90" w:rsidP="00EB0B90">
            <w:pPr>
              <w:spacing w:after="0" w:line="270" w:lineRule="atLeast"/>
              <w:rPr>
                <w:rFonts w:ascii="Arial" w:hAnsi="Arial" w:cs="Arial"/>
                <w:bCs/>
                <w:sz w:val="18"/>
                <w:szCs w:val="18"/>
                <w:u w:val="single"/>
              </w:rPr>
            </w:pPr>
            <w:r w:rsidRPr="00EB0B90">
              <w:rPr>
                <w:rFonts w:ascii="Arial" w:hAnsi="Arial" w:cs="Arial"/>
                <w:bCs/>
                <w:sz w:val="18"/>
                <w:szCs w:val="18"/>
                <w:u w:val="single"/>
              </w:rPr>
              <w:t>Amount</w:t>
            </w:r>
          </w:p>
        </w:tc>
      </w:tr>
      <w:tr w:rsidR="00EB0B90" w:rsidRPr="00EB0B90" w14:paraId="53B90DFA" w14:textId="77777777" w:rsidTr="001125C6">
        <w:tc>
          <w:tcPr>
            <w:tcW w:w="4410" w:type="dxa"/>
            <w:shd w:val="clear" w:color="auto" w:fill="auto"/>
          </w:tcPr>
          <w:p w14:paraId="1A3EE438" w14:textId="77777777" w:rsidR="00EB0B90" w:rsidRPr="00EB0B90" w:rsidRDefault="00EB0B90" w:rsidP="00EB0B90">
            <w:pPr>
              <w:spacing w:after="0" w:line="270" w:lineRule="atLeast"/>
              <w:rPr>
                <w:rFonts w:ascii="Arial" w:hAnsi="Arial" w:cs="Arial"/>
                <w:bCs/>
                <w:sz w:val="18"/>
                <w:szCs w:val="18"/>
              </w:rPr>
            </w:pPr>
            <w:r w:rsidRPr="00EB0B90">
              <w:rPr>
                <w:rFonts w:ascii="Arial" w:hAnsi="Arial" w:cs="Arial"/>
                <w:bCs/>
                <w:sz w:val="18"/>
                <w:szCs w:val="18"/>
              </w:rPr>
              <w:t>Total Direct Contact Intervention Hours</w:t>
            </w:r>
          </w:p>
        </w:tc>
        <w:tc>
          <w:tcPr>
            <w:tcW w:w="1319" w:type="dxa"/>
            <w:shd w:val="clear" w:color="auto" w:fill="auto"/>
          </w:tcPr>
          <w:p w14:paraId="79C5FCE6" w14:textId="77777777" w:rsidR="00EB0B90" w:rsidRPr="00EB0B90" w:rsidRDefault="00EB0B90" w:rsidP="00EB0B90">
            <w:pPr>
              <w:spacing w:after="0" w:line="270" w:lineRule="atLeast"/>
              <w:jc w:val="center"/>
              <w:rPr>
                <w:rFonts w:ascii="Arial" w:hAnsi="Arial" w:cs="Arial"/>
                <w:bCs/>
                <w:sz w:val="18"/>
                <w:szCs w:val="18"/>
              </w:rPr>
            </w:pPr>
            <w:r w:rsidRPr="00EB0B90">
              <w:rPr>
                <w:rFonts w:ascii="Arial" w:hAnsi="Arial" w:cs="Arial"/>
                <w:bCs/>
                <w:sz w:val="18"/>
                <w:szCs w:val="18"/>
              </w:rPr>
              <w:t>No</w:t>
            </w:r>
          </w:p>
        </w:tc>
        <w:tc>
          <w:tcPr>
            <w:tcW w:w="1292" w:type="dxa"/>
            <w:shd w:val="clear" w:color="auto" w:fill="auto"/>
          </w:tcPr>
          <w:p w14:paraId="3B840B7A" w14:textId="77777777" w:rsidR="00EB0B90" w:rsidRPr="00EB0B90" w:rsidRDefault="00EB0B90" w:rsidP="00EB0B90">
            <w:pPr>
              <w:spacing w:after="0" w:line="270" w:lineRule="atLeast"/>
              <w:jc w:val="center"/>
              <w:rPr>
                <w:rFonts w:ascii="Arial" w:hAnsi="Arial" w:cs="Arial"/>
                <w:bCs/>
                <w:sz w:val="18"/>
                <w:szCs w:val="18"/>
              </w:rPr>
            </w:pPr>
            <w:r w:rsidRPr="00EB0B90">
              <w:rPr>
                <w:rFonts w:ascii="Arial" w:hAnsi="Arial" w:cs="Arial"/>
                <w:bCs/>
                <w:sz w:val="18"/>
                <w:szCs w:val="18"/>
              </w:rPr>
              <w:t>N/A</w:t>
            </w:r>
          </w:p>
        </w:tc>
      </w:tr>
      <w:tr w:rsidR="00EB0B90" w:rsidRPr="00EB0B90" w14:paraId="679B6193" w14:textId="77777777" w:rsidTr="001125C6">
        <w:tc>
          <w:tcPr>
            <w:tcW w:w="4410" w:type="dxa"/>
            <w:shd w:val="clear" w:color="auto" w:fill="auto"/>
          </w:tcPr>
          <w:p w14:paraId="7D5A14AC" w14:textId="77777777" w:rsidR="00EB0B90" w:rsidRPr="00EB0B90" w:rsidRDefault="00EB0B90" w:rsidP="00EB0B90">
            <w:pPr>
              <w:spacing w:after="0" w:line="270" w:lineRule="atLeast"/>
              <w:rPr>
                <w:rFonts w:ascii="Arial" w:hAnsi="Arial" w:cs="Arial"/>
                <w:bCs/>
                <w:sz w:val="18"/>
                <w:szCs w:val="18"/>
              </w:rPr>
            </w:pPr>
            <w:r w:rsidRPr="00EB0B90">
              <w:rPr>
                <w:rFonts w:ascii="Arial" w:hAnsi="Arial" w:cs="Arial"/>
                <w:bCs/>
                <w:sz w:val="18"/>
                <w:szCs w:val="18"/>
              </w:rPr>
              <w:t>Total Direct Contact Assessment Hours</w:t>
            </w:r>
          </w:p>
        </w:tc>
        <w:tc>
          <w:tcPr>
            <w:tcW w:w="1319" w:type="dxa"/>
            <w:shd w:val="clear" w:color="auto" w:fill="auto"/>
          </w:tcPr>
          <w:p w14:paraId="03D7F70F" w14:textId="77777777" w:rsidR="00EB0B90" w:rsidRPr="00EB0B90" w:rsidRDefault="00EB0B90" w:rsidP="00EB0B90">
            <w:pPr>
              <w:spacing w:after="0" w:line="270" w:lineRule="atLeast"/>
              <w:jc w:val="center"/>
              <w:rPr>
                <w:rFonts w:ascii="Arial" w:hAnsi="Arial" w:cs="Arial"/>
                <w:bCs/>
                <w:sz w:val="18"/>
                <w:szCs w:val="18"/>
              </w:rPr>
            </w:pPr>
            <w:r w:rsidRPr="00EB0B90">
              <w:rPr>
                <w:rFonts w:ascii="Arial" w:hAnsi="Arial" w:cs="Arial"/>
                <w:bCs/>
                <w:sz w:val="18"/>
                <w:szCs w:val="18"/>
              </w:rPr>
              <w:t>No</w:t>
            </w:r>
          </w:p>
        </w:tc>
        <w:tc>
          <w:tcPr>
            <w:tcW w:w="1292" w:type="dxa"/>
            <w:shd w:val="clear" w:color="auto" w:fill="auto"/>
          </w:tcPr>
          <w:p w14:paraId="0F2DB592" w14:textId="77777777" w:rsidR="00EB0B90" w:rsidRPr="00EB0B90" w:rsidRDefault="00EB0B90" w:rsidP="00EB0B90">
            <w:pPr>
              <w:spacing w:after="0" w:line="270" w:lineRule="atLeast"/>
              <w:jc w:val="center"/>
              <w:rPr>
                <w:rFonts w:ascii="Arial" w:hAnsi="Arial" w:cs="Arial"/>
                <w:bCs/>
                <w:sz w:val="18"/>
                <w:szCs w:val="18"/>
              </w:rPr>
            </w:pPr>
            <w:r w:rsidRPr="00EB0B90">
              <w:rPr>
                <w:rFonts w:ascii="Arial" w:hAnsi="Arial" w:cs="Arial"/>
                <w:bCs/>
                <w:sz w:val="18"/>
                <w:szCs w:val="18"/>
              </w:rPr>
              <w:t>N/A</w:t>
            </w:r>
          </w:p>
        </w:tc>
      </w:tr>
      <w:tr w:rsidR="00EB0B90" w:rsidRPr="00EB0B90" w14:paraId="3334ADDF" w14:textId="77777777" w:rsidTr="001125C6">
        <w:tc>
          <w:tcPr>
            <w:tcW w:w="4410" w:type="dxa"/>
            <w:shd w:val="clear" w:color="auto" w:fill="auto"/>
          </w:tcPr>
          <w:p w14:paraId="4EFB45CE" w14:textId="77777777" w:rsidR="00EB0B90" w:rsidRPr="00EB0B90" w:rsidRDefault="00EB0B90" w:rsidP="00EB0B90">
            <w:pPr>
              <w:spacing w:after="0" w:line="270" w:lineRule="atLeast"/>
              <w:rPr>
                <w:rFonts w:ascii="Arial" w:hAnsi="Arial" w:cs="Arial"/>
                <w:bCs/>
                <w:sz w:val="18"/>
                <w:szCs w:val="18"/>
              </w:rPr>
            </w:pPr>
            <w:r w:rsidRPr="00EB0B90">
              <w:rPr>
                <w:rFonts w:ascii="Arial" w:hAnsi="Arial" w:cs="Arial"/>
                <w:bCs/>
                <w:sz w:val="18"/>
                <w:szCs w:val="18"/>
              </w:rPr>
              <w:t>Overall Total Direct Contact Hours</w:t>
            </w:r>
          </w:p>
        </w:tc>
        <w:tc>
          <w:tcPr>
            <w:tcW w:w="1319" w:type="dxa"/>
            <w:shd w:val="clear" w:color="auto" w:fill="auto"/>
          </w:tcPr>
          <w:p w14:paraId="18B1BDEA" w14:textId="77777777" w:rsidR="00EB0B90" w:rsidRPr="00EB0B90" w:rsidRDefault="00EB0B90" w:rsidP="00EB0B90">
            <w:pPr>
              <w:spacing w:after="0" w:line="270" w:lineRule="atLeast"/>
              <w:jc w:val="center"/>
              <w:rPr>
                <w:rFonts w:ascii="Arial" w:hAnsi="Arial" w:cs="Arial"/>
                <w:b/>
                <w:bCs/>
                <w:sz w:val="18"/>
                <w:szCs w:val="18"/>
              </w:rPr>
            </w:pPr>
            <w:r w:rsidRPr="00EB0B90">
              <w:rPr>
                <w:rFonts w:ascii="Arial" w:hAnsi="Arial" w:cs="Arial"/>
                <w:b/>
                <w:bCs/>
                <w:sz w:val="18"/>
                <w:szCs w:val="18"/>
              </w:rPr>
              <w:t>Yes</w:t>
            </w:r>
          </w:p>
        </w:tc>
        <w:tc>
          <w:tcPr>
            <w:tcW w:w="1292" w:type="dxa"/>
            <w:shd w:val="clear" w:color="auto" w:fill="auto"/>
          </w:tcPr>
          <w:p w14:paraId="75CF77D2" w14:textId="77777777" w:rsidR="00EB0B90" w:rsidRPr="00EB0B90" w:rsidRDefault="00EB0B90" w:rsidP="00EB0B90">
            <w:pPr>
              <w:spacing w:after="0" w:line="270" w:lineRule="atLeast"/>
              <w:jc w:val="center"/>
              <w:rPr>
                <w:rFonts w:ascii="Arial" w:hAnsi="Arial" w:cs="Arial"/>
                <w:b/>
                <w:bCs/>
                <w:sz w:val="18"/>
                <w:szCs w:val="18"/>
              </w:rPr>
            </w:pPr>
            <w:r w:rsidRPr="00EB0B90">
              <w:rPr>
                <w:rFonts w:ascii="Arial" w:hAnsi="Arial" w:cs="Arial"/>
                <w:b/>
                <w:bCs/>
                <w:sz w:val="18"/>
                <w:szCs w:val="18"/>
              </w:rPr>
              <w:t>500</w:t>
            </w:r>
          </w:p>
        </w:tc>
      </w:tr>
    </w:tbl>
    <w:p w14:paraId="06FF2426" w14:textId="77777777" w:rsidR="00EB0B90" w:rsidRPr="00EB0B90" w:rsidRDefault="00EB0B90" w:rsidP="00EB0B90">
      <w:pPr>
        <w:spacing w:after="0" w:line="270" w:lineRule="atLeast"/>
        <w:rPr>
          <w:rFonts w:ascii="Arial" w:hAnsi="Arial" w:cs="Arial"/>
          <w:bCs/>
          <w:sz w:val="18"/>
          <w:szCs w:val="18"/>
        </w:rPr>
      </w:pPr>
    </w:p>
    <w:p w14:paraId="303371E4" w14:textId="15FDF3B2" w:rsidR="00EB0B90" w:rsidRPr="00EB0B90" w:rsidRDefault="00EB0B90" w:rsidP="00EB0B90">
      <w:pPr>
        <w:spacing w:after="0" w:line="270" w:lineRule="atLeast"/>
        <w:rPr>
          <w:rFonts w:ascii="Arial" w:hAnsi="Arial" w:cs="Arial"/>
          <w:sz w:val="18"/>
          <w:szCs w:val="18"/>
        </w:rPr>
      </w:pPr>
      <w:r w:rsidRPr="00EB0B90">
        <w:rPr>
          <w:rFonts w:ascii="Arial" w:hAnsi="Arial" w:cs="Arial"/>
          <w:sz w:val="18"/>
          <w:szCs w:val="18"/>
        </w:rPr>
        <w:t xml:space="preserve">Wilford Hall Ambulatory Surgical Center’s (WHASC) Clinical Psychology training program requires a completed </w:t>
      </w:r>
      <w:r w:rsidRPr="00EB0B90">
        <w:rPr>
          <w:rFonts w:ascii="Arial" w:hAnsi="Arial" w:cs="Arial"/>
          <w:b/>
          <w:i/>
          <w:sz w:val="18"/>
          <w:szCs w:val="18"/>
          <w:u w:val="single"/>
        </w:rPr>
        <w:t>minimum of 500 face-to-face hours</w:t>
      </w:r>
      <w:r w:rsidRPr="00EB0B90">
        <w:rPr>
          <w:rFonts w:ascii="Arial" w:hAnsi="Arial" w:cs="Arial"/>
          <w:sz w:val="18"/>
          <w:szCs w:val="18"/>
        </w:rPr>
        <w:t xml:space="preserve"> of supervised practicum experience by the time the application is submitted.  Our training program does not require a specific breakdown or percentage of intervention hours to assessment hours to meet the minimum of 500 face-to-face hours requirement. Furthermore, we do not require a specific breakdown or percentage of in-person face to face vs. virtual/telehealth face to face though do expect </w:t>
      </w:r>
      <w:proofErr w:type="gramStart"/>
      <w:r w:rsidRPr="00EB0B90">
        <w:rPr>
          <w:rFonts w:ascii="Arial" w:hAnsi="Arial" w:cs="Arial"/>
          <w:sz w:val="18"/>
          <w:szCs w:val="18"/>
        </w:rPr>
        <w:t>the majority of</w:t>
      </w:r>
      <w:proofErr w:type="gramEnd"/>
      <w:r w:rsidRPr="00EB0B90">
        <w:rPr>
          <w:rFonts w:ascii="Arial" w:hAnsi="Arial" w:cs="Arial"/>
          <w:sz w:val="18"/>
          <w:szCs w:val="18"/>
        </w:rPr>
        <w:t xml:space="preserve"> hours to have been completed in-person, subject to local health policies.</w:t>
      </w:r>
    </w:p>
    <w:p w14:paraId="40A50EAC" w14:textId="77777777" w:rsidR="00EB0B90" w:rsidRPr="00EB0B90" w:rsidRDefault="00EB0B90" w:rsidP="00EB0B90">
      <w:pPr>
        <w:spacing w:after="0" w:line="270" w:lineRule="atLeast"/>
        <w:rPr>
          <w:rFonts w:ascii="Arial" w:hAnsi="Arial" w:cs="Arial"/>
          <w:bCs/>
          <w:sz w:val="18"/>
          <w:szCs w:val="18"/>
        </w:rPr>
      </w:pPr>
    </w:p>
    <w:p w14:paraId="1730A3F8" w14:textId="77777777" w:rsidR="00EB0B90" w:rsidRPr="00EB0B90" w:rsidRDefault="00EB0B90" w:rsidP="00EB0B90">
      <w:pPr>
        <w:spacing w:after="0" w:line="270" w:lineRule="atLeast"/>
        <w:jc w:val="center"/>
        <w:rPr>
          <w:rFonts w:ascii="Arial" w:hAnsi="Arial" w:cs="Arial"/>
          <w:bCs/>
          <w:sz w:val="18"/>
          <w:szCs w:val="18"/>
        </w:rPr>
      </w:pPr>
      <w:r w:rsidRPr="00EB0B90">
        <w:rPr>
          <w:rFonts w:ascii="Arial" w:hAnsi="Arial" w:cs="Arial"/>
          <w:b/>
          <w:bCs/>
          <w:sz w:val="18"/>
          <w:szCs w:val="18"/>
          <w:u w:val="single"/>
        </w:rPr>
        <w:t>Describe any other required minimum criteria used to screen applicants</w:t>
      </w:r>
      <w:r w:rsidRPr="00EB0B90">
        <w:rPr>
          <w:rFonts w:ascii="Arial" w:hAnsi="Arial" w:cs="Arial"/>
          <w:bCs/>
          <w:sz w:val="18"/>
          <w:szCs w:val="18"/>
        </w:rPr>
        <w:t>:</w:t>
      </w:r>
    </w:p>
    <w:p w14:paraId="400F1F82" w14:textId="77777777" w:rsidR="00EB0B90" w:rsidRPr="00EB0B90" w:rsidRDefault="00EB0B90" w:rsidP="00EB0B90">
      <w:pPr>
        <w:spacing w:after="0" w:line="270" w:lineRule="atLeast"/>
        <w:rPr>
          <w:rFonts w:ascii="Arial" w:hAnsi="Arial" w:cs="Arial"/>
          <w:sz w:val="18"/>
          <w:szCs w:val="18"/>
        </w:rPr>
      </w:pPr>
    </w:p>
    <w:p w14:paraId="1F38A3D5" w14:textId="77777777" w:rsidR="00EB0B90" w:rsidRPr="00EB0B90" w:rsidRDefault="00EB0B90" w:rsidP="00F3360F">
      <w:pPr>
        <w:pStyle w:val="p20"/>
        <w:widowControl/>
        <w:tabs>
          <w:tab w:val="clear" w:pos="480"/>
        </w:tabs>
        <w:spacing w:line="270" w:lineRule="atLeast"/>
        <w:ind w:left="0" w:firstLine="0"/>
        <w:rPr>
          <w:rFonts w:ascii="Arial" w:hAnsi="Arial" w:cs="Arial"/>
          <w:sz w:val="18"/>
          <w:szCs w:val="18"/>
        </w:rPr>
      </w:pPr>
      <w:r w:rsidRPr="00EB0B90">
        <w:rPr>
          <w:rFonts w:ascii="Arial" w:hAnsi="Arial" w:cs="Arial"/>
          <w:sz w:val="18"/>
          <w:szCs w:val="18"/>
        </w:rPr>
        <w:lastRenderedPageBreak/>
        <w:t>The United States Air Force offers up to 28 fully funded one-year intern positions in clinical psychology across three training sites (WHASC, Malcolm Grow Medical Center, and Wright Patterson Medical Center).  The Air Force welcomes applications from all qualified persons who meet the following eligibility requirements: </w:t>
      </w:r>
    </w:p>
    <w:p w14:paraId="5AF1E18B" w14:textId="77777777" w:rsidR="00EB0B90" w:rsidRPr="00EB0B90" w:rsidRDefault="00EB0B90" w:rsidP="00F3360F">
      <w:pPr>
        <w:spacing w:after="0" w:line="270" w:lineRule="atLeast"/>
        <w:rPr>
          <w:rFonts w:ascii="Arial" w:hAnsi="Arial" w:cs="Arial"/>
          <w:sz w:val="18"/>
          <w:szCs w:val="18"/>
        </w:rPr>
      </w:pPr>
    </w:p>
    <w:p w14:paraId="0C66700F" w14:textId="77777777" w:rsidR="00EB0B90" w:rsidRPr="00EB0B90" w:rsidRDefault="00EB0B90" w:rsidP="00F3360F">
      <w:pPr>
        <w:numPr>
          <w:ilvl w:val="0"/>
          <w:numId w:val="19"/>
        </w:numPr>
        <w:spacing w:after="0" w:line="270" w:lineRule="atLeast"/>
        <w:ind w:left="0" w:firstLine="0"/>
        <w:rPr>
          <w:rFonts w:ascii="Arial" w:hAnsi="Arial" w:cs="Arial"/>
          <w:sz w:val="18"/>
          <w:szCs w:val="18"/>
        </w:rPr>
      </w:pPr>
      <w:r w:rsidRPr="00EB0B90">
        <w:rPr>
          <w:rFonts w:ascii="Arial" w:hAnsi="Arial" w:cs="Arial"/>
          <w:sz w:val="18"/>
          <w:szCs w:val="18"/>
        </w:rPr>
        <w:t>Be a U.S. citizen.</w:t>
      </w:r>
    </w:p>
    <w:p w14:paraId="50E5ABC4" w14:textId="77777777" w:rsidR="00EB0B90" w:rsidRPr="00EB0B90" w:rsidRDefault="00EB0B90" w:rsidP="00F3360F">
      <w:pPr>
        <w:spacing w:after="0" w:line="270" w:lineRule="atLeast"/>
        <w:rPr>
          <w:rFonts w:ascii="Arial" w:hAnsi="Arial" w:cs="Arial"/>
          <w:sz w:val="18"/>
          <w:szCs w:val="18"/>
        </w:rPr>
      </w:pPr>
    </w:p>
    <w:p w14:paraId="15FB6083" w14:textId="4A7AB6B9" w:rsidR="00EB0B90" w:rsidRDefault="00EB0B90" w:rsidP="00F3360F">
      <w:pPr>
        <w:numPr>
          <w:ilvl w:val="0"/>
          <w:numId w:val="19"/>
        </w:numPr>
        <w:spacing w:after="0" w:line="270" w:lineRule="atLeast"/>
        <w:ind w:left="0" w:firstLine="0"/>
        <w:rPr>
          <w:rFonts w:ascii="Arial" w:hAnsi="Arial" w:cs="Arial"/>
          <w:sz w:val="18"/>
          <w:szCs w:val="18"/>
        </w:rPr>
      </w:pPr>
      <w:r w:rsidRPr="00EB0B90">
        <w:rPr>
          <w:rFonts w:ascii="Arial" w:hAnsi="Arial" w:cs="Arial"/>
          <w:sz w:val="18"/>
          <w:szCs w:val="18"/>
        </w:rPr>
        <w:t>Meet the health and fitness requirements for commissioning in the United States Air Force as determined by medical history and physical examination.</w:t>
      </w:r>
    </w:p>
    <w:p w14:paraId="5E996565" w14:textId="77777777" w:rsidR="00EB0B90" w:rsidRDefault="00EB0B90" w:rsidP="00F3360F">
      <w:pPr>
        <w:pStyle w:val="ListParagraph"/>
        <w:spacing w:after="0" w:line="270" w:lineRule="atLeast"/>
        <w:ind w:left="0"/>
        <w:rPr>
          <w:rFonts w:ascii="Arial" w:hAnsi="Arial" w:cs="Arial"/>
          <w:sz w:val="18"/>
          <w:szCs w:val="18"/>
        </w:rPr>
      </w:pPr>
    </w:p>
    <w:p w14:paraId="3C768A28" w14:textId="77777777" w:rsidR="00EB0B90" w:rsidRPr="00EB0B90" w:rsidRDefault="00EB0B90" w:rsidP="00F3360F">
      <w:pPr>
        <w:numPr>
          <w:ilvl w:val="0"/>
          <w:numId w:val="19"/>
        </w:numPr>
        <w:spacing w:after="0" w:line="270" w:lineRule="atLeast"/>
        <w:ind w:left="0" w:firstLine="0"/>
        <w:rPr>
          <w:rFonts w:ascii="Arial" w:hAnsi="Arial" w:cs="Arial"/>
          <w:sz w:val="18"/>
          <w:szCs w:val="18"/>
        </w:rPr>
      </w:pPr>
      <w:r w:rsidRPr="00EB0B90">
        <w:rPr>
          <w:rFonts w:ascii="Arial" w:hAnsi="Arial" w:cs="Arial"/>
          <w:sz w:val="18"/>
          <w:szCs w:val="18"/>
        </w:rPr>
        <w:t>Meet the standards for issuance of a secret security clearance as determined by history and background investigation.</w:t>
      </w:r>
    </w:p>
    <w:p w14:paraId="2A9EF2BB" w14:textId="77777777" w:rsidR="00EB0B90" w:rsidRPr="00EB0B90" w:rsidRDefault="00EB0B90" w:rsidP="00F3360F">
      <w:pPr>
        <w:spacing w:after="0" w:line="270" w:lineRule="atLeast"/>
        <w:rPr>
          <w:rFonts w:ascii="Arial" w:hAnsi="Arial" w:cs="Arial"/>
          <w:sz w:val="18"/>
          <w:szCs w:val="18"/>
        </w:rPr>
      </w:pPr>
    </w:p>
    <w:p w14:paraId="2ED2AD60" w14:textId="77777777" w:rsidR="00EB0B90" w:rsidRPr="00EB0B90" w:rsidRDefault="00EB0B90" w:rsidP="00F3360F">
      <w:pPr>
        <w:numPr>
          <w:ilvl w:val="0"/>
          <w:numId w:val="19"/>
        </w:numPr>
        <w:spacing w:after="0" w:line="270" w:lineRule="atLeast"/>
        <w:ind w:left="0" w:firstLine="0"/>
        <w:rPr>
          <w:rFonts w:ascii="Arial" w:hAnsi="Arial" w:cs="Arial"/>
          <w:sz w:val="18"/>
          <w:szCs w:val="18"/>
        </w:rPr>
      </w:pPr>
      <w:r w:rsidRPr="00EB0B90">
        <w:rPr>
          <w:rFonts w:ascii="Arial" w:hAnsi="Arial" w:cs="Arial"/>
          <w:sz w:val="18"/>
          <w:szCs w:val="18"/>
        </w:rPr>
        <w:t xml:space="preserve">Satisfactorily complete all academic and </w:t>
      </w:r>
      <w:proofErr w:type="spellStart"/>
      <w:r w:rsidRPr="00EB0B90">
        <w:rPr>
          <w:rFonts w:ascii="Arial" w:hAnsi="Arial" w:cs="Arial"/>
          <w:sz w:val="18"/>
          <w:szCs w:val="18"/>
        </w:rPr>
        <w:t>practica</w:t>
      </w:r>
      <w:proofErr w:type="spellEnd"/>
      <w:r w:rsidRPr="00EB0B90">
        <w:rPr>
          <w:rFonts w:ascii="Arial" w:hAnsi="Arial" w:cs="Arial"/>
          <w:sz w:val="18"/>
          <w:szCs w:val="18"/>
        </w:rPr>
        <w:t xml:space="preserve"> requirements for the Ph.D. or Psy.D. in clinical, counseling, or combined professional-scientific psychology from an </w:t>
      </w:r>
      <w:r w:rsidRPr="00EB0B90">
        <w:rPr>
          <w:rFonts w:ascii="Arial" w:hAnsi="Arial" w:cs="Arial"/>
          <w:b/>
          <w:bCs/>
          <w:sz w:val="18"/>
          <w:szCs w:val="18"/>
        </w:rPr>
        <w:t>APA-accredited graduate program</w:t>
      </w:r>
      <w:r w:rsidRPr="00EB0B90">
        <w:rPr>
          <w:rFonts w:ascii="Arial" w:hAnsi="Arial" w:cs="Arial"/>
          <w:sz w:val="18"/>
          <w:szCs w:val="18"/>
        </w:rPr>
        <w:t> (Air Force Instruction 44-119, 7.9.2.1).  This includes, at a minimum, the completion of preliminary and comprehensive examinations and doctoral dissertation proposal approval.</w:t>
      </w:r>
    </w:p>
    <w:p w14:paraId="6352139D" w14:textId="77777777" w:rsidR="00EB0B90" w:rsidRPr="00EB0B90" w:rsidRDefault="00EB0B90" w:rsidP="00F3360F">
      <w:pPr>
        <w:spacing w:after="0" w:line="270" w:lineRule="atLeast"/>
        <w:rPr>
          <w:rFonts w:ascii="Arial" w:hAnsi="Arial" w:cs="Arial"/>
          <w:sz w:val="18"/>
          <w:szCs w:val="18"/>
        </w:rPr>
      </w:pPr>
    </w:p>
    <w:p w14:paraId="5EC762C6" w14:textId="77777777" w:rsidR="00EB0B90" w:rsidRPr="00EB0B90" w:rsidRDefault="00EB0B90" w:rsidP="00F3360F">
      <w:pPr>
        <w:numPr>
          <w:ilvl w:val="0"/>
          <w:numId w:val="19"/>
        </w:numPr>
        <w:spacing w:after="0" w:line="270" w:lineRule="atLeast"/>
        <w:ind w:left="0" w:firstLine="0"/>
        <w:rPr>
          <w:rFonts w:ascii="Arial" w:hAnsi="Arial" w:cs="Arial"/>
          <w:sz w:val="18"/>
          <w:szCs w:val="18"/>
        </w:rPr>
      </w:pPr>
      <w:r w:rsidRPr="00EB0B90">
        <w:rPr>
          <w:rFonts w:ascii="Arial" w:hAnsi="Arial" w:cs="Arial"/>
          <w:sz w:val="18"/>
          <w:szCs w:val="18"/>
        </w:rPr>
        <w:t>Be ready for internship as certified by the Director of Clinical Training at their graduate program.</w:t>
      </w:r>
    </w:p>
    <w:p w14:paraId="22251F9F" w14:textId="77777777" w:rsidR="00EB0B90" w:rsidRPr="00EB0B90" w:rsidRDefault="00EB0B90" w:rsidP="00F3360F">
      <w:pPr>
        <w:spacing w:after="0" w:line="270" w:lineRule="atLeast"/>
        <w:rPr>
          <w:rFonts w:ascii="Arial" w:hAnsi="Arial" w:cs="Arial"/>
          <w:sz w:val="18"/>
          <w:szCs w:val="18"/>
        </w:rPr>
      </w:pPr>
    </w:p>
    <w:p w14:paraId="053ADA80" w14:textId="77777777" w:rsidR="00EB0B90" w:rsidRPr="00EB0B90" w:rsidRDefault="00EB0B90" w:rsidP="00F3360F">
      <w:pPr>
        <w:numPr>
          <w:ilvl w:val="0"/>
          <w:numId w:val="19"/>
        </w:numPr>
        <w:spacing w:after="0" w:line="270" w:lineRule="atLeast"/>
        <w:ind w:left="0" w:firstLine="0"/>
        <w:rPr>
          <w:rFonts w:ascii="Arial" w:hAnsi="Arial" w:cs="Arial"/>
          <w:sz w:val="18"/>
          <w:szCs w:val="18"/>
        </w:rPr>
      </w:pPr>
      <w:r w:rsidRPr="00EB0B90">
        <w:rPr>
          <w:rFonts w:ascii="Arial" w:hAnsi="Arial" w:cs="Arial"/>
          <w:sz w:val="18"/>
          <w:szCs w:val="18"/>
        </w:rPr>
        <w:t>Dissertation progress is a factor in the selection process.  Completion of the dissertation prior to internship is </w:t>
      </w:r>
      <w:r w:rsidRPr="00EB0B90">
        <w:rPr>
          <w:rFonts w:ascii="Arial" w:hAnsi="Arial" w:cs="Arial"/>
          <w:b/>
          <w:bCs/>
          <w:sz w:val="18"/>
          <w:szCs w:val="18"/>
        </w:rPr>
        <w:t xml:space="preserve">strongly </w:t>
      </w:r>
      <w:r w:rsidRPr="00EB0B90">
        <w:rPr>
          <w:rFonts w:ascii="Arial" w:hAnsi="Arial" w:cs="Arial"/>
          <w:sz w:val="18"/>
          <w:szCs w:val="18"/>
        </w:rPr>
        <w:t>encouraged to allow for full participation in the wealth of training opportunities available during the internship.</w:t>
      </w:r>
    </w:p>
    <w:p w14:paraId="3DDD1BC5" w14:textId="77777777" w:rsidR="00EB0B90" w:rsidRPr="00EB0B90" w:rsidRDefault="00EB0B90" w:rsidP="00F3360F">
      <w:pPr>
        <w:spacing w:after="0" w:line="270" w:lineRule="atLeast"/>
        <w:rPr>
          <w:rFonts w:ascii="Arial" w:hAnsi="Arial" w:cs="Arial"/>
          <w:sz w:val="18"/>
          <w:szCs w:val="18"/>
        </w:rPr>
      </w:pPr>
    </w:p>
    <w:p w14:paraId="667F220A" w14:textId="77777777" w:rsidR="00EB0B90" w:rsidRPr="00EB0B90" w:rsidRDefault="00EB0B90" w:rsidP="00F3360F">
      <w:pPr>
        <w:spacing w:after="0" w:line="270" w:lineRule="atLeast"/>
        <w:rPr>
          <w:rFonts w:ascii="Arial" w:hAnsi="Arial" w:cs="Arial"/>
          <w:sz w:val="18"/>
          <w:szCs w:val="18"/>
        </w:rPr>
      </w:pPr>
      <w:r w:rsidRPr="00EB0B90">
        <w:rPr>
          <w:rFonts w:ascii="Arial" w:hAnsi="Arial" w:cs="Arial"/>
          <w:sz w:val="18"/>
          <w:szCs w:val="18"/>
        </w:rPr>
        <w:t>Eligibility for commissioning as a United States Military Officer requires robust health as defined by a health history free of specified impediments, current physical strength/endurance tests, and impeccable moral character as defined by a life history free of impediment (specified list of exclusions related to ethical violations, personal finance/credit management, contacts with governmental authorities and law enforcement agencies, etc.) The main point of contact for questions regarding fitness for duty is a Health Professions recruiter from the Air Force Recruiting Service (AFRS). The Health Professions recruiter is authorized to screen for health, fitness, and legal conditions that may be disqualifying for service.  To find your nearest recruiter, visit the following website:</w:t>
      </w:r>
    </w:p>
    <w:p w14:paraId="3649D2CB" w14:textId="77777777" w:rsidR="00EB0B90" w:rsidRPr="00EB0B90" w:rsidRDefault="00EB0B90" w:rsidP="00EB0B90">
      <w:pPr>
        <w:spacing w:after="0" w:line="270" w:lineRule="atLeast"/>
        <w:rPr>
          <w:rFonts w:ascii="Arial" w:hAnsi="Arial" w:cs="Arial"/>
          <w:sz w:val="18"/>
          <w:szCs w:val="18"/>
        </w:rPr>
      </w:pPr>
    </w:p>
    <w:p w14:paraId="49288492" w14:textId="77777777" w:rsidR="00EB0B90" w:rsidRPr="0025203A" w:rsidRDefault="008D668C" w:rsidP="00EB0B90">
      <w:pPr>
        <w:spacing w:after="0" w:line="270" w:lineRule="atLeast"/>
        <w:jc w:val="center"/>
        <w:rPr>
          <w:rFonts w:ascii="Arial" w:hAnsi="Arial" w:cs="Arial"/>
          <w:sz w:val="24"/>
          <w:szCs w:val="24"/>
        </w:rPr>
      </w:pPr>
      <w:hyperlink r:id="rId6" w:history="1">
        <w:r w:rsidR="00EB0B90" w:rsidRPr="0025203A">
          <w:rPr>
            <w:rStyle w:val="Hyperlink"/>
            <w:rFonts w:ascii="Arial" w:hAnsi="Arial" w:cs="Arial"/>
            <w:sz w:val="24"/>
            <w:szCs w:val="24"/>
          </w:rPr>
          <w:t>https://www.airforce.com/find-a-recruiter</w:t>
        </w:r>
      </w:hyperlink>
    </w:p>
    <w:p w14:paraId="3272B22D" w14:textId="77777777" w:rsidR="00EB0B90" w:rsidRPr="00EB0B90" w:rsidRDefault="00EB0B90" w:rsidP="00EB0B90">
      <w:pPr>
        <w:pStyle w:val="BodyText2"/>
        <w:spacing w:line="270" w:lineRule="atLeast"/>
        <w:ind w:left="0" w:firstLine="0"/>
        <w:rPr>
          <w:rFonts w:ascii="Arial" w:hAnsi="Arial" w:cs="Arial"/>
          <w:sz w:val="18"/>
          <w:szCs w:val="18"/>
        </w:rPr>
      </w:pPr>
    </w:p>
    <w:p w14:paraId="27BFE0F4" w14:textId="399ADFBE" w:rsidR="00EB0B90" w:rsidRPr="0025203A" w:rsidRDefault="00EB0B90" w:rsidP="00EB0B90">
      <w:pPr>
        <w:spacing w:after="0" w:line="270" w:lineRule="atLeast"/>
        <w:outlineLvl w:val="2"/>
        <w:rPr>
          <w:rFonts w:ascii="Arial" w:hAnsi="Arial" w:cs="Arial"/>
          <w:bCs/>
          <w:color w:val="B85308"/>
          <w:sz w:val="18"/>
          <w:szCs w:val="18"/>
        </w:rPr>
      </w:pPr>
    </w:p>
    <w:p w14:paraId="0725AD1D" w14:textId="77777777" w:rsidR="00EB0B90" w:rsidRPr="0025203A" w:rsidRDefault="00EB0B90" w:rsidP="00EB0B90">
      <w:pPr>
        <w:spacing w:after="0" w:line="270" w:lineRule="atLeast"/>
        <w:jc w:val="center"/>
        <w:outlineLvl w:val="2"/>
        <w:rPr>
          <w:rFonts w:ascii="Arial" w:hAnsi="Arial" w:cs="Arial"/>
          <w:b/>
          <w:bCs/>
          <w:color w:val="860000"/>
          <w:sz w:val="27"/>
          <w:szCs w:val="27"/>
          <w:u w:val="single"/>
        </w:rPr>
      </w:pPr>
      <w:r w:rsidRPr="0025203A">
        <w:rPr>
          <w:rFonts w:ascii="Arial" w:hAnsi="Arial" w:cs="Arial"/>
          <w:b/>
          <w:bCs/>
          <w:color w:val="860000"/>
          <w:sz w:val="27"/>
          <w:szCs w:val="27"/>
          <w:u w:val="single"/>
        </w:rPr>
        <w:t>Financial and Other Benefit Support for Upcoming Training Year</w:t>
      </w:r>
    </w:p>
    <w:p w14:paraId="4B6ED50D" w14:textId="77777777" w:rsidR="00EB0B90" w:rsidRPr="00EB0B90" w:rsidRDefault="00EB0B90" w:rsidP="00EB0B90">
      <w:pPr>
        <w:spacing w:after="0" w:line="270" w:lineRule="atLeast"/>
        <w:outlineLvl w:val="2"/>
        <w:rPr>
          <w:rFonts w:ascii="Arial" w:hAnsi="Arial" w:cs="Arial"/>
          <w:sz w:val="18"/>
          <w:szCs w:val="18"/>
        </w:rPr>
      </w:pPr>
      <w:r w:rsidRPr="00EB0B90">
        <w:rPr>
          <w:rFonts w:ascii="Arial" w:hAnsi="Arial" w:cs="Arial"/>
          <w:sz w:val="18"/>
          <w:szCs w:val="18"/>
        </w:rPr>
        <w:t>Interns receive the rank, pay and benefits of an Air Force Captain, including competitive base salary,</w:t>
      </w:r>
    </w:p>
    <w:p w14:paraId="75F0314E" w14:textId="77777777" w:rsidR="00EB0B90" w:rsidRPr="00EB0B90" w:rsidRDefault="00EB0B90" w:rsidP="00EB0B90">
      <w:pPr>
        <w:spacing w:after="0" w:line="270" w:lineRule="atLeast"/>
        <w:outlineLvl w:val="2"/>
        <w:rPr>
          <w:rFonts w:ascii="Arial" w:hAnsi="Arial" w:cs="Arial"/>
          <w:sz w:val="18"/>
          <w:szCs w:val="18"/>
        </w:rPr>
      </w:pPr>
      <w:r w:rsidRPr="00EB0B90">
        <w:rPr>
          <w:rFonts w:ascii="Arial" w:hAnsi="Arial" w:cs="Arial"/>
          <w:sz w:val="18"/>
          <w:szCs w:val="18"/>
        </w:rPr>
        <w:t xml:space="preserve">tax-free housing allowance based on regional cost of living, monthly food assistance, family </w:t>
      </w:r>
      <w:proofErr w:type="gramStart"/>
      <w:r w:rsidRPr="00EB0B90">
        <w:rPr>
          <w:rFonts w:ascii="Arial" w:hAnsi="Arial" w:cs="Arial"/>
          <w:sz w:val="18"/>
          <w:szCs w:val="18"/>
        </w:rPr>
        <w:t>medical</w:t>
      </w:r>
      <w:proofErr w:type="gramEnd"/>
      <w:r w:rsidRPr="00EB0B90">
        <w:rPr>
          <w:rFonts w:ascii="Arial" w:hAnsi="Arial" w:cs="Arial"/>
          <w:sz w:val="18"/>
          <w:szCs w:val="18"/>
        </w:rPr>
        <w:t xml:space="preserve"> </w:t>
      </w:r>
    </w:p>
    <w:p w14:paraId="1AA07885" w14:textId="77777777" w:rsidR="00EB0B90" w:rsidRPr="00EB0B90" w:rsidRDefault="00EB0B90" w:rsidP="00EB0B90">
      <w:pPr>
        <w:spacing w:after="0" w:line="270" w:lineRule="atLeast"/>
        <w:outlineLvl w:val="2"/>
        <w:rPr>
          <w:rFonts w:ascii="Arial" w:hAnsi="Arial" w:cs="Arial"/>
          <w:sz w:val="18"/>
          <w:szCs w:val="18"/>
        </w:rPr>
      </w:pPr>
      <w:r w:rsidRPr="00EB0B90">
        <w:rPr>
          <w:rFonts w:ascii="Arial" w:hAnsi="Arial" w:cs="Arial"/>
          <w:sz w:val="18"/>
          <w:szCs w:val="18"/>
        </w:rPr>
        <w:t xml:space="preserve">coverage and optional family dental package, and time off including 30-paid vacation days plus </w:t>
      </w:r>
      <w:proofErr w:type="gramStart"/>
      <w:r w:rsidRPr="00EB0B90">
        <w:rPr>
          <w:rFonts w:ascii="Arial" w:hAnsi="Arial" w:cs="Arial"/>
          <w:sz w:val="18"/>
          <w:szCs w:val="18"/>
        </w:rPr>
        <w:t>all</w:t>
      </w:r>
      <w:proofErr w:type="gramEnd"/>
    </w:p>
    <w:p w14:paraId="193C5179" w14:textId="77777777" w:rsidR="00EB0B90" w:rsidRPr="00EB0B90" w:rsidRDefault="00EB0B90" w:rsidP="00EB0B90">
      <w:pPr>
        <w:spacing w:after="0" w:line="270" w:lineRule="atLeast"/>
        <w:outlineLvl w:val="2"/>
        <w:rPr>
          <w:rFonts w:ascii="Arial" w:hAnsi="Arial" w:cs="Arial"/>
          <w:sz w:val="18"/>
          <w:szCs w:val="18"/>
        </w:rPr>
      </w:pPr>
      <w:r w:rsidRPr="00EB0B90">
        <w:rPr>
          <w:rFonts w:ascii="Arial" w:hAnsi="Arial" w:cs="Arial"/>
          <w:sz w:val="18"/>
          <w:szCs w:val="18"/>
        </w:rPr>
        <w:t>federal holidays. For specific salary and benefits, see the </w:t>
      </w:r>
      <w:hyperlink r:id="rId7" w:tgtFrame="_blank" w:history="1">
        <w:r w:rsidRPr="00EB0B90">
          <w:rPr>
            <w:rFonts w:ascii="Arial" w:hAnsi="Arial" w:cs="Arial"/>
            <w:i/>
            <w:color w:val="0070C0"/>
            <w:sz w:val="18"/>
            <w:szCs w:val="18"/>
            <w:u w:val="single"/>
          </w:rPr>
          <w:t>Military Pay Charts</w:t>
        </w:r>
      </w:hyperlink>
      <w:r w:rsidRPr="00EB0B90">
        <w:rPr>
          <w:rFonts w:ascii="Arial" w:hAnsi="Arial" w:cs="Arial"/>
          <w:sz w:val="18"/>
          <w:szCs w:val="18"/>
        </w:rPr>
        <w:t xml:space="preserve"> (note salary is based on</w:t>
      </w:r>
    </w:p>
    <w:p w14:paraId="3A0E498D" w14:textId="79F69698" w:rsidR="00EB0B90" w:rsidRDefault="00EB0B90" w:rsidP="00EB0B90">
      <w:pPr>
        <w:spacing w:after="0" w:line="270" w:lineRule="atLeast"/>
        <w:outlineLvl w:val="2"/>
        <w:rPr>
          <w:rFonts w:ascii="Arial" w:hAnsi="Arial" w:cs="Arial"/>
          <w:sz w:val="18"/>
          <w:szCs w:val="18"/>
        </w:rPr>
      </w:pPr>
      <w:r w:rsidRPr="00EB0B90">
        <w:rPr>
          <w:rFonts w:ascii="Arial" w:hAnsi="Arial" w:cs="Arial"/>
          <w:sz w:val="18"/>
          <w:szCs w:val="18"/>
        </w:rPr>
        <w:t>basic pay, housing allowance for San Antonio Texas, and monthly food assistance payment).</w:t>
      </w:r>
    </w:p>
    <w:p w14:paraId="03FC4400" w14:textId="7FC9745C" w:rsidR="0025203A" w:rsidRDefault="0025203A" w:rsidP="00EB0B90">
      <w:pPr>
        <w:spacing w:after="0" w:line="270" w:lineRule="atLeast"/>
        <w:outlineLvl w:val="2"/>
        <w:rPr>
          <w:rFonts w:ascii="Arial" w:hAnsi="Arial" w:cs="Arial"/>
          <w:sz w:val="18"/>
          <w:szCs w:val="18"/>
        </w:rPr>
      </w:pPr>
    </w:p>
    <w:p w14:paraId="6E81EEBF" w14:textId="77777777" w:rsidR="0025203A" w:rsidRPr="00EB0B90" w:rsidRDefault="0025203A" w:rsidP="00EB0B90">
      <w:pPr>
        <w:spacing w:after="0" w:line="270" w:lineRule="atLeast"/>
        <w:outlineLvl w:val="2"/>
        <w:rPr>
          <w:rFonts w:ascii="Arial" w:hAnsi="Arial" w:cs="Arial"/>
          <w:sz w:val="18"/>
          <w:szCs w:val="18"/>
        </w:rPr>
      </w:pPr>
    </w:p>
    <w:tbl>
      <w:tblPr>
        <w:tblW w:w="10890" w:type="dxa"/>
        <w:tblInd w:w="108" w:type="dxa"/>
        <w:tblLook w:val="04A0" w:firstRow="1" w:lastRow="0" w:firstColumn="1" w:lastColumn="0" w:noHBand="0" w:noVBand="1"/>
      </w:tblPr>
      <w:tblGrid>
        <w:gridCol w:w="7650"/>
        <w:gridCol w:w="3240"/>
      </w:tblGrid>
      <w:tr w:rsidR="00EB0B90" w:rsidRPr="00EB0B90" w14:paraId="4B2A0308" w14:textId="77777777" w:rsidTr="001125C6">
        <w:tc>
          <w:tcPr>
            <w:tcW w:w="7650" w:type="dxa"/>
            <w:shd w:val="clear" w:color="auto" w:fill="auto"/>
          </w:tcPr>
          <w:p w14:paraId="512881B6" w14:textId="77777777" w:rsidR="00EB0B90" w:rsidRPr="00EB0B90" w:rsidRDefault="00EB0B90" w:rsidP="00EB0B90">
            <w:pPr>
              <w:spacing w:after="0" w:line="270" w:lineRule="atLeast"/>
              <w:rPr>
                <w:rFonts w:ascii="Arial" w:hAnsi="Arial" w:cs="Arial"/>
                <w:sz w:val="18"/>
                <w:szCs w:val="18"/>
              </w:rPr>
            </w:pPr>
            <w:r w:rsidRPr="00EB0B90">
              <w:rPr>
                <w:rFonts w:ascii="Arial" w:hAnsi="Arial" w:cs="Arial"/>
                <w:sz w:val="18"/>
                <w:szCs w:val="18"/>
              </w:rPr>
              <w:t xml:space="preserve">Annual Stipend/Salary Full Time Interns </w:t>
            </w:r>
            <w:r w:rsidRPr="00EB0B90">
              <w:rPr>
                <w:rFonts w:ascii="Arial" w:hAnsi="Arial" w:cs="Arial"/>
                <w:b/>
                <w:i/>
                <w:sz w:val="18"/>
                <w:szCs w:val="18"/>
                <w:u w:val="single"/>
              </w:rPr>
              <w:t>with dependents</w:t>
            </w:r>
            <w:r w:rsidRPr="00EB0B90">
              <w:rPr>
                <w:rFonts w:ascii="Arial" w:hAnsi="Arial" w:cs="Arial"/>
                <w:sz w:val="18"/>
                <w:szCs w:val="18"/>
              </w:rPr>
              <w:t>:</w:t>
            </w:r>
          </w:p>
        </w:tc>
        <w:tc>
          <w:tcPr>
            <w:tcW w:w="3240" w:type="dxa"/>
            <w:shd w:val="clear" w:color="auto" w:fill="auto"/>
          </w:tcPr>
          <w:p w14:paraId="1A04F4A4" w14:textId="5E745D90" w:rsidR="00EB0B90" w:rsidRPr="00EB0B90" w:rsidRDefault="00EB0B90" w:rsidP="00EB0B90">
            <w:pPr>
              <w:spacing w:after="0" w:line="270" w:lineRule="atLeast"/>
              <w:rPr>
                <w:rFonts w:ascii="Arial" w:hAnsi="Arial" w:cs="Arial"/>
                <w:sz w:val="18"/>
                <w:szCs w:val="18"/>
              </w:rPr>
            </w:pPr>
            <w:r w:rsidRPr="00EB0B90">
              <w:rPr>
                <w:rFonts w:ascii="Arial" w:hAnsi="Arial" w:cs="Arial"/>
                <w:sz w:val="18"/>
                <w:szCs w:val="18"/>
              </w:rPr>
              <w:t>$</w:t>
            </w:r>
            <w:r w:rsidR="008D668C">
              <w:rPr>
                <w:rFonts w:ascii="Arial" w:hAnsi="Arial" w:cs="Arial"/>
                <w:sz w:val="18"/>
                <w:szCs w:val="18"/>
              </w:rPr>
              <w:t>87, 281</w:t>
            </w:r>
            <w:r w:rsidRPr="00EB0B90">
              <w:rPr>
                <w:rFonts w:ascii="Arial" w:hAnsi="Arial" w:cs="Arial"/>
                <w:sz w:val="18"/>
                <w:szCs w:val="18"/>
              </w:rPr>
              <w:t xml:space="preserve"> ($</w:t>
            </w:r>
            <w:r w:rsidR="008D668C">
              <w:rPr>
                <w:rFonts w:ascii="Arial" w:hAnsi="Arial" w:cs="Arial"/>
                <w:sz w:val="18"/>
                <w:szCs w:val="18"/>
              </w:rPr>
              <w:t>7, 273</w:t>
            </w:r>
            <w:r w:rsidRPr="00EB0B90">
              <w:rPr>
                <w:rFonts w:ascii="Arial" w:hAnsi="Arial" w:cs="Arial"/>
                <w:sz w:val="18"/>
                <w:szCs w:val="18"/>
              </w:rPr>
              <w:t xml:space="preserve"> per month)</w:t>
            </w:r>
          </w:p>
        </w:tc>
      </w:tr>
      <w:tr w:rsidR="00EB0B90" w:rsidRPr="00EB0B90" w14:paraId="119003C3" w14:textId="77777777" w:rsidTr="001125C6">
        <w:tc>
          <w:tcPr>
            <w:tcW w:w="7650" w:type="dxa"/>
            <w:shd w:val="clear" w:color="auto" w:fill="auto"/>
          </w:tcPr>
          <w:p w14:paraId="25C32060" w14:textId="77777777" w:rsidR="00EB0B90" w:rsidRPr="00EB0B90" w:rsidRDefault="00EB0B90" w:rsidP="00EB0B90">
            <w:pPr>
              <w:spacing w:after="0" w:line="270" w:lineRule="atLeast"/>
              <w:rPr>
                <w:rFonts w:ascii="Arial" w:hAnsi="Arial" w:cs="Arial"/>
                <w:sz w:val="18"/>
                <w:szCs w:val="18"/>
              </w:rPr>
            </w:pPr>
            <w:r w:rsidRPr="00EB0B90">
              <w:rPr>
                <w:rFonts w:ascii="Arial" w:hAnsi="Arial" w:cs="Arial"/>
                <w:sz w:val="18"/>
                <w:szCs w:val="18"/>
              </w:rPr>
              <w:t xml:space="preserve">Annual Stipend/Salary Full Time Interns </w:t>
            </w:r>
            <w:r w:rsidRPr="00EB0B90">
              <w:rPr>
                <w:rFonts w:ascii="Arial" w:hAnsi="Arial" w:cs="Arial"/>
                <w:b/>
                <w:i/>
                <w:sz w:val="18"/>
                <w:szCs w:val="18"/>
                <w:u w:val="single"/>
              </w:rPr>
              <w:t>without dependents</w:t>
            </w:r>
            <w:r w:rsidRPr="00EB0B90">
              <w:rPr>
                <w:rFonts w:ascii="Arial" w:hAnsi="Arial" w:cs="Arial"/>
                <w:sz w:val="18"/>
                <w:szCs w:val="18"/>
              </w:rPr>
              <w:t>:</w:t>
            </w:r>
          </w:p>
        </w:tc>
        <w:tc>
          <w:tcPr>
            <w:tcW w:w="3240" w:type="dxa"/>
            <w:shd w:val="clear" w:color="auto" w:fill="auto"/>
          </w:tcPr>
          <w:p w14:paraId="49BDCDE1" w14:textId="538C9C6E" w:rsidR="00EB0B90" w:rsidRPr="00EB0B90" w:rsidRDefault="00EB0B90" w:rsidP="00EB0B90">
            <w:pPr>
              <w:spacing w:after="0" w:line="270" w:lineRule="atLeast"/>
              <w:rPr>
                <w:rFonts w:ascii="Arial" w:hAnsi="Arial" w:cs="Arial"/>
                <w:sz w:val="18"/>
                <w:szCs w:val="18"/>
              </w:rPr>
            </w:pPr>
            <w:r w:rsidRPr="00EB0B90">
              <w:rPr>
                <w:rFonts w:ascii="Arial" w:hAnsi="Arial" w:cs="Arial"/>
                <w:sz w:val="18"/>
                <w:szCs w:val="18"/>
              </w:rPr>
              <w:t>$</w:t>
            </w:r>
            <w:r w:rsidR="008D668C">
              <w:rPr>
                <w:rFonts w:ascii="Arial" w:hAnsi="Arial" w:cs="Arial"/>
                <w:sz w:val="18"/>
                <w:szCs w:val="18"/>
              </w:rPr>
              <w:t>86, 921</w:t>
            </w:r>
            <w:r w:rsidRPr="00EB0B90">
              <w:rPr>
                <w:rFonts w:ascii="Arial" w:hAnsi="Arial" w:cs="Arial"/>
                <w:sz w:val="18"/>
                <w:szCs w:val="18"/>
              </w:rPr>
              <w:t xml:space="preserve"> ($</w:t>
            </w:r>
            <w:r w:rsidR="008D668C">
              <w:rPr>
                <w:rFonts w:ascii="Arial" w:hAnsi="Arial" w:cs="Arial"/>
                <w:sz w:val="18"/>
                <w:szCs w:val="18"/>
              </w:rPr>
              <w:t>7, 243</w:t>
            </w:r>
            <w:r w:rsidRPr="00EB0B90">
              <w:rPr>
                <w:rFonts w:ascii="Arial" w:hAnsi="Arial" w:cs="Arial"/>
                <w:sz w:val="18"/>
                <w:szCs w:val="18"/>
              </w:rPr>
              <w:t>per month)</w:t>
            </w:r>
          </w:p>
        </w:tc>
      </w:tr>
      <w:tr w:rsidR="00EB0B90" w:rsidRPr="00EB0B90" w14:paraId="321C8E0A" w14:textId="77777777" w:rsidTr="001125C6">
        <w:tc>
          <w:tcPr>
            <w:tcW w:w="7650" w:type="dxa"/>
            <w:shd w:val="clear" w:color="auto" w:fill="auto"/>
          </w:tcPr>
          <w:p w14:paraId="5CED0D34" w14:textId="77777777" w:rsidR="00EB0B90" w:rsidRPr="00EB0B90" w:rsidRDefault="00EB0B90" w:rsidP="00EB0B90">
            <w:pPr>
              <w:spacing w:after="0" w:line="270" w:lineRule="atLeast"/>
              <w:rPr>
                <w:rFonts w:ascii="Arial" w:hAnsi="Arial" w:cs="Arial"/>
                <w:sz w:val="18"/>
                <w:szCs w:val="18"/>
              </w:rPr>
            </w:pPr>
            <w:r w:rsidRPr="00EB0B90">
              <w:rPr>
                <w:rFonts w:ascii="Arial" w:hAnsi="Arial" w:cs="Arial"/>
                <w:sz w:val="18"/>
                <w:szCs w:val="18"/>
              </w:rPr>
              <w:t>Annual Stipend/Salary for Half-Time Interns:</w:t>
            </w:r>
          </w:p>
        </w:tc>
        <w:tc>
          <w:tcPr>
            <w:tcW w:w="3240" w:type="dxa"/>
            <w:shd w:val="clear" w:color="auto" w:fill="auto"/>
          </w:tcPr>
          <w:p w14:paraId="0D207B08" w14:textId="77777777" w:rsidR="00EB0B90" w:rsidRPr="00EB0B90" w:rsidRDefault="00EB0B90" w:rsidP="00EB0B90">
            <w:pPr>
              <w:spacing w:after="0" w:line="270" w:lineRule="atLeast"/>
              <w:rPr>
                <w:rFonts w:ascii="Arial" w:hAnsi="Arial" w:cs="Arial"/>
                <w:sz w:val="18"/>
                <w:szCs w:val="18"/>
              </w:rPr>
            </w:pPr>
            <w:r w:rsidRPr="00EB0B90">
              <w:rPr>
                <w:rFonts w:ascii="Arial" w:hAnsi="Arial" w:cs="Arial"/>
                <w:sz w:val="18"/>
                <w:szCs w:val="18"/>
              </w:rPr>
              <w:t>N/A</w:t>
            </w:r>
          </w:p>
        </w:tc>
      </w:tr>
    </w:tbl>
    <w:p w14:paraId="0C81EEF3" w14:textId="77777777" w:rsidR="00EB0B90" w:rsidRPr="00EB0B90" w:rsidRDefault="00EB0B90" w:rsidP="00EB0B90">
      <w:pPr>
        <w:pBdr>
          <w:bottom w:val="single" w:sz="12" w:space="1" w:color="auto"/>
        </w:pBdr>
        <w:spacing w:after="0" w:line="270" w:lineRule="atLeast"/>
        <w:rPr>
          <w:rFonts w:ascii="Arial" w:hAnsi="Arial" w:cs="Arial"/>
          <w:sz w:val="18"/>
          <w:szCs w:val="18"/>
        </w:rPr>
      </w:pPr>
    </w:p>
    <w:tbl>
      <w:tblPr>
        <w:tblW w:w="9180" w:type="dxa"/>
        <w:tblInd w:w="108" w:type="dxa"/>
        <w:tblLook w:val="04A0" w:firstRow="1" w:lastRow="0" w:firstColumn="1" w:lastColumn="0" w:noHBand="0" w:noVBand="1"/>
      </w:tblPr>
      <w:tblGrid>
        <w:gridCol w:w="7650"/>
        <w:gridCol w:w="1530"/>
      </w:tblGrid>
      <w:tr w:rsidR="00EB0B90" w:rsidRPr="00EB0B90" w14:paraId="0D723FB3" w14:textId="77777777" w:rsidTr="001125C6">
        <w:tc>
          <w:tcPr>
            <w:tcW w:w="7650" w:type="dxa"/>
            <w:shd w:val="clear" w:color="auto" w:fill="auto"/>
          </w:tcPr>
          <w:p w14:paraId="6FB8A788" w14:textId="77777777" w:rsidR="00EB0B90" w:rsidRPr="00EB0B90" w:rsidRDefault="00EB0B90" w:rsidP="00EB0B90">
            <w:pPr>
              <w:spacing w:after="0" w:line="270" w:lineRule="atLeast"/>
              <w:rPr>
                <w:rFonts w:ascii="Arial" w:hAnsi="Arial" w:cs="Arial"/>
                <w:sz w:val="18"/>
                <w:szCs w:val="18"/>
              </w:rPr>
            </w:pPr>
            <w:r w:rsidRPr="00EB0B90">
              <w:rPr>
                <w:rFonts w:ascii="Arial" w:hAnsi="Arial" w:cs="Arial"/>
                <w:b/>
                <w:sz w:val="18"/>
                <w:szCs w:val="18"/>
              </w:rPr>
              <w:t>Program provides access to medical insurance for intern?</w:t>
            </w:r>
          </w:p>
        </w:tc>
        <w:tc>
          <w:tcPr>
            <w:tcW w:w="1530" w:type="dxa"/>
            <w:shd w:val="clear" w:color="auto" w:fill="auto"/>
          </w:tcPr>
          <w:p w14:paraId="66CD33AC" w14:textId="77777777" w:rsidR="00EB0B90" w:rsidRDefault="00EB0B90" w:rsidP="00EB0B90">
            <w:pPr>
              <w:spacing w:after="0" w:line="270" w:lineRule="atLeast"/>
              <w:rPr>
                <w:rFonts w:ascii="Arial" w:hAnsi="Arial" w:cs="Arial"/>
                <w:sz w:val="18"/>
                <w:szCs w:val="18"/>
              </w:rPr>
            </w:pPr>
            <w:r w:rsidRPr="00EB0B90">
              <w:rPr>
                <w:rFonts w:ascii="Arial" w:hAnsi="Arial" w:cs="Arial"/>
                <w:sz w:val="18"/>
                <w:szCs w:val="18"/>
              </w:rPr>
              <w:t>Yes</w:t>
            </w:r>
          </w:p>
          <w:p w14:paraId="1A0002A5" w14:textId="09B10303" w:rsidR="0025203A" w:rsidRPr="00EB0B90" w:rsidRDefault="0025203A" w:rsidP="00EB0B90">
            <w:pPr>
              <w:spacing w:after="0" w:line="270" w:lineRule="atLeast"/>
              <w:rPr>
                <w:rFonts w:ascii="Arial" w:hAnsi="Arial" w:cs="Arial"/>
                <w:sz w:val="18"/>
                <w:szCs w:val="18"/>
              </w:rPr>
            </w:pPr>
          </w:p>
        </w:tc>
      </w:tr>
      <w:tr w:rsidR="00EB0B90" w:rsidRPr="00EB0B90" w14:paraId="75FA1A75" w14:textId="77777777" w:rsidTr="001125C6">
        <w:tc>
          <w:tcPr>
            <w:tcW w:w="7650" w:type="dxa"/>
            <w:shd w:val="clear" w:color="auto" w:fill="auto"/>
          </w:tcPr>
          <w:p w14:paraId="73025BA3" w14:textId="77777777" w:rsidR="00EB0B90" w:rsidRPr="00EB0B90" w:rsidRDefault="00EB0B90" w:rsidP="00EB0B90">
            <w:pPr>
              <w:spacing w:after="0" w:line="270" w:lineRule="atLeast"/>
              <w:rPr>
                <w:rFonts w:ascii="Arial" w:hAnsi="Arial" w:cs="Arial"/>
                <w:b/>
                <w:sz w:val="18"/>
                <w:szCs w:val="18"/>
              </w:rPr>
            </w:pPr>
            <w:r w:rsidRPr="00EB0B90">
              <w:rPr>
                <w:rFonts w:ascii="Arial" w:hAnsi="Arial" w:cs="Arial"/>
                <w:b/>
                <w:sz w:val="18"/>
                <w:szCs w:val="18"/>
              </w:rPr>
              <w:lastRenderedPageBreak/>
              <w:t>Trainee contribution to cost required?</w:t>
            </w:r>
          </w:p>
        </w:tc>
        <w:tc>
          <w:tcPr>
            <w:tcW w:w="1530" w:type="dxa"/>
            <w:shd w:val="clear" w:color="auto" w:fill="auto"/>
          </w:tcPr>
          <w:p w14:paraId="0985C705" w14:textId="77777777" w:rsidR="00EB0B90" w:rsidRDefault="00EB0B90" w:rsidP="00EB0B90">
            <w:pPr>
              <w:spacing w:after="0" w:line="270" w:lineRule="atLeast"/>
              <w:rPr>
                <w:rFonts w:ascii="Arial" w:hAnsi="Arial" w:cs="Arial"/>
                <w:sz w:val="18"/>
                <w:szCs w:val="18"/>
              </w:rPr>
            </w:pPr>
            <w:r w:rsidRPr="00EB0B90">
              <w:rPr>
                <w:rFonts w:ascii="Arial" w:hAnsi="Arial" w:cs="Arial"/>
                <w:sz w:val="18"/>
                <w:szCs w:val="18"/>
              </w:rPr>
              <w:t>No</w:t>
            </w:r>
          </w:p>
          <w:p w14:paraId="3C828376" w14:textId="1767F098" w:rsidR="0025203A" w:rsidRPr="00EB0B90" w:rsidRDefault="0025203A" w:rsidP="00EB0B90">
            <w:pPr>
              <w:spacing w:after="0" w:line="270" w:lineRule="atLeast"/>
              <w:rPr>
                <w:rFonts w:ascii="Arial" w:hAnsi="Arial" w:cs="Arial"/>
                <w:sz w:val="18"/>
                <w:szCs w:val="18"/>
              </w:rPr>
            </w:pPr>
          </w:p>
        </w:tc>
      </w:tr>
      <w:tr w:rsidR="00EB0B90" w:rsidRPr="00EB0B90" w14:paraId="442653F1" w14:textId="77777777" w:rsidTr="001125C6">
        <w:tc>
          <w:tcPr>
            <w:tcW w:w="7650" w:type="dxa"/>
            <w:shd w:val="clear" w:color="auto" w:fill="auto"/>
          </w:tcPr>
          <w:p w14:paraId="16D5FD7B" w14:textId="77777777" w:rsidR="00EB0B90" w:rsidRPr="00EB0B90" w:rsidRDefault="00EB0B90" w:rsidP="00EB0B90">
            <w:pPr>
              <w:spacing w:after="0" w:line="270" w:lineRule="atLeast"/>
              <w:rPr>
                <w:rFonts w:ascii="Arial" w:hAnsi="Arial" w:cs="Arial"/>
                <w:b/>
                <w:sz w:val="18"/>
                <w:szCs w:val="18"/>
              </w:rPr>
            </w:pPr>
            <w:r w:rsidRPr="00EB0B90">
              <w:rPr>
                <w:rFonts w:ascii="Arial" w:hAnsi="Arial" w:cs="Arial"/>
                <w:b/>
                <w:sz w:val="18"/>
                <w:szCs w:val="18"/>
              </w:rPr>
              <w:t>Coverage of family member(s) available?</w:t>
            </w:r>
          </w:p>
        </w:tc>
        <w:tc>
          <w:tcPr>
            <w:tcW w:w="1530" w:type="dxa"/>
            <w:shd w:val="clear" w:color="auto" w:fill="auto"/>
          </w:tcPr>
          <w:p w14:paraId="2793574E" w14:textId="77777777" w:rsidR="00EB0B90" w:rsidRDefault="00EB0B90" w:rsidP="00EB0B90">
            <w:pPr>
              <w:spacing w:after="0" w:line="270" w:lineRule="atLeast"/>
              <w:rPr>
                <w:rFonts w:ascii="Arial" w:hAnsi="Arial" w:cs="Arial"/>
                <w:sz w:val="18"/>
                <w:szCs w:val="18"/>
              </w:rPr>
            </w:pPr>
            <w:r w:rsidRPr="00EB0B90">
              <w:rPr>
                <w:rFonts w:ascii="Arial" w:hAnsi="Arial" w:cs="Arial"/>
                <w:sz w:val="18"/>
                <w:szCs w:val="18"/>
              </w:rPr>
              <w:t>Yes</w:t>
            </w:r>
          </w:p>
          <w:p w14:paraId="2A6A1EA4" w14:textId="6C30CF73" w:rsidR="0025203A" w:rsidRPr="00EB0B90" w:rsidRDefault="0025203A" w:rsidP="00EB0B90">
            <w:pPr>
              <w:spacing w:after="0" w:line="270" w:lineRule="atLeast"/>
              <w:rPr>
                <w:rFonts w:ascii="Arial" w:hAnsi="Arial" w:cs="Arial"/>
                <w:sz w:val="18"/>
                <w:szCs w:val="18"/>
              </w:rPr>
            </w:pPr>
          </w:p>
        </w:tc>
      </w:tr>
      <w:tr w:rsidR="00EB0B90" w:rsidRPr="00EB0B90" w14:paraId="785FA61B" w14:textId="77777777" w:rsidTr="001125C6">
        <w:tc>
          <w:tcPr>
            <w:tcW w:w="7650" w:type="dxa"/>
            <w:shd w:val="clear" w:color="auto" w:fill="auto"/>
          </w:tcPr>
          <w:p w14:paraId="0D6F20A4" w14:textId="77777777" w:rsidR="00EB0B90" w:rsidRPr="00EB0B90" w:rsidRDefault="00EB0B90" w:rsidP="00EB0B90">
            <w:pPr>
              <w:spacing w:after="0" w:line="270" w:lineRule="atLeast"/>
              <w:rPr>
                <w:rFonts w:ascii="Arial" w:hAnsi="Arial" w:cs="Arial"/>
                <w:b/>
                <w:sz w:val="18"/>
                <w:szCs w:val="18"/>
              </w:rPr>
            </w:pPr>
            <w:r w:rsidRPr="00EB0B90">
              <w:rPr>
                <w:rFonts w:ascii="Arial" w:hAnsi="Arial" w:cs="Arial"/>
                <w:b/>
                <w:sz w:val="18"/>
                <w:szCs w:val="18"/>
              </w:rPr>
              <w:t>Coverage of legally married partner available?</w:t>
            </w:r>
          </w:p>
        </w:tc>
        <w:tc>
          <w:tcPr>
            <w:tcW w:w="1530" w:type="dxa"/>
            <w:shd w:val="clear" w:color="auto" w:fill="auto"/>
          </w:tcPr>
          <w:p w14:paraId="56E3295E" w14:textId="77777777" w:rsidR="00EB0B90" w:rsidRDefault="00EB0B90" w:rsidP="00EB0B90">
            <w:pPr>
              <w:spacing w:after="0" w:line="270" w:lineRule="atLeast"/>
              <w:rPr>
                <w:rFonts w:ascii="Arial" w:hAnsi="Arial" w:cs="Arial"/>
                <w:sz w:val="18"/>
                <w:szCs w:val="18"/>
              </w:rPr>
            </w:pPr>
            <w:r w:rsidRPr="00EB0B90">
              <w:rPr>
                <w:rFonts w:ascii="Arial" w:hAnsi="Arial" w:cs="Arial"/>
                <w:sz w:val="18"/>
                <w:szCs w:val="18"/>
              </w:rPr>
              <w:t>Yes</w:t>
            </w:r>
          </w:p>
          <w:p w14:paraId="7B43F01E" w14:textId="5A890DCC" w:rsidR="0025203A" w:rsidRPr="00EB0B90" w:rsidRDefault="0025203A" w:rsidP="00EB0B90">
            <w:pPr>
              <w:spacing w:after="0" w:line="270" w:lineRule="atLeast"/>
              <w:rPr>
                <w:rFonts w:ascii="Arial" w:hAnsi="Arial" w:cs="Arial"/>
                <w:sz w:val="18"/>
                <w:szCs w:val="18"/>
              </w:rPr>
            </w:pPr>
          </w:p>
        </w:tc>
      </w:tr>
      <w:tr w:rsidR="00EB0B90" w:rsidRPr="00EB0B90" w14:paraId="5DC9A889" w14:textId="77777777" w:rsidTr="001125C6">
        <w:tc>
          <w:tcPr>
            <w:tcW w:w="7650" w:type="dxa"/>
            <w:shd w:val="clear" w:color="auto" w:fill="auto"/>
          </w:tcPr>
          <w:p w14:paraId="087459B7" w14:textId="77777777" w:rsidR="00EB0B90" w:rsidRPr="00EB0B90" w:rsidRDefault="00EB0B90" w:rsidP="00EB0B90">
            <w:pPr>
              <w:spacing w:after="0" w:line="270" w:lineRule="atLeast"/>
              <w:rPr>
                <w:rFonts w:ascii="Arial" w:hAnsi="Arial" w:cs="Arial"/>
                <w:b/>
                <w:sz w:val="18"/>
                <w:szCs w:val="18"/>
              </w:rPr>
            </w:pPr>
            <w:r w:rsidRPr="00EB0B90">
              <w:rPr>
                <w:rFonts w:ascii="Arial" w:hAnsi="Arial" w:cs="Arial"/>
                <w:b/>
                <w:sz w:val="18"/>
                <w:szCs w:val="18"/>
              </w:rPr>
              <w:t>Coverage of domestic partner available?</w:t>
            </w:r>
          </w:p>
        </w:tc>
        <w:tc>
          <w:tcPr>
            <w:tcW w:w="1530" w:type="dxa"/>
            <w:shd w:val="clear" w:color="auto" w:fill="auto"/>
          </w:tcPr>
          <w:p w14:paraId="7AFB5E36" w14:textId="77777777" w:rsidR="00EB0B90" w:rsidRDefault="00EB0B90" w:rsidP="00EB0B90">
            <w:pPr>
              <w:spacing w:after="0" w:line="270" w:lineRule="atLeast"/>
              <w:rPr>
                <w:rFonts w:ascii="Arial" w:hAnsi="Arial" w:cs="Arial"/>
                <w:sz w:val="18"/>
                <w:szCs w:val="18"/>
              </w:rPr>
            </w:pPr>
            <w:r w:rsidRPr="00EB0B90">
              <w:rPr>
                <w:rFonts w:ascii="Arial" w:hAnsi="Arial" w:cs="Arial"/>
                <w:sz w:val="18"/>
                <w:szCs w:val="18"/>
              </w:rPr>
              <w:t>No</w:t>
            </w:r>
          </w:p>
          <w:p w14:paraId="72A2775A" w14:textId="63B6E851" w:rsidR="0025203A" w:rsidRPr="00EB0B90" w:rsidRDefault="0025203A" w:rsidP="00EB0B90">
            <w:pPr>
              <w:spacing w:after="0" w:line="270" w:lineRule="atLeast"/>
              <w:rPr>
                <w:rFonts w:ascii="Arial" w:hAnsi="Arial" w:cs="Arial"/>
                <w:sz w:val="18"/>
                <w:szCs w:val="18"/>
              </w:rPr>
            </w:pPr>
          </w:p>
        </w:tc>
      </w:tr>
      <w:tr w:rsidR="00EB0B90" w:rsidRPr="00EB0B90" w14:paraId="55CC1D4E" w14:textId="77777777" w:rsidTr="001125C6">
        <w:tc>
          <w:tcPr>
            <w:tcW w:w="7650" w:type="dxa"/>
            <w:shd w:val="clear" w:color="auto" w:fill="auto"/>
          </w:tcPr>
          <w:p w14:paraId="1C537EE4" w14:textId="77777777" w:rsidR="00EB0B90" w:rsidRPr="00EB0B90" w:rsidRDefault="00EB0B90" w:rsidP="00EB0B90">
            <w:pPr>
              <w:spacing w:after="0" w:line="270" w:lineRule="atLeast"/>
              <w:rPr>
                <w:rFonts w:ascii="Arial" w:hAnsi="Arial" w:cs="Arial"/>
                <w:b/>
                <w:sz w:val="18"/>
                <w:szCs w:val="18"/>
              </w:rPr>
            </w:pPr>
            <w:r w:rsidRPr="00EB0B90">
              <w:rPr>
                <w:rFonts w:ascii="Arial" w:hAnsi="Arial" w:cs="Arial"/>
                <w:b/>
                <w:sz w:val="18"/>
                <w:szCs w:val="18"/>
              </w:rPr>
              <w:t>Hours of Annual Paid Personal Time Off (PTO and/or Vacation?</w:t>
            </w:r>
          </w:p>
        </w:tc>
        <w:tc>
          <w:tcPr>
            <w:tcW w:w="1530" w:type="dxa"/>
            <w:shd w:val="clear" w:color="auto" w:fill="auto"/>
          </w:tcPr>
          <w:p w14:paraId="5A94E0EE" w14:textId="77777777" w:rsidR="00EB0B90" w:rsidRDefault="00EB0B90" w:rsidP="00EB0B90">
            <w:pPr>
              <w:spacing w:after="0" w:line="270" w:lineRule="atLeast"/>
              <w:rPr>
                <w:rFonts w:ascii="Arial" w:hAnsi="Arial" w:cs="Arial"/>
                <w:sz w:val="18"/>
                <w:szCs w:val="18"/>
              </w:rPr>
            </w:pPr>
            <w:r w:rsidRPr="00EB0B90">
              <w:rPr>
                <w:rFonts w:ascii="Arial" w:hAnsi="Arial" w:cs="Arial"/>
                <w:sz w:val="18"/>
                <w:szCs w:val="18"/>
              </w:rPr>
              <w:t>Yes</w:t>
            </w:r>
          </w:p>
          <w:p w14:paraId="4A37B29D" w14:textId="185A4850" w:rsidR="0025203A" w:rsidRPr="00EB0B90" w:rsidRDefault="0025203A" w:rsidP="00EB0B90">
            <w:pPr>
              <w:spacing w:after="0" w:line="270" w:lineRule="atLeast"/>
              <w:rPr>
                <w:rFonts w:ascii="Arial" w:hAnsi="Arial" w:cs="Arial"/>
                <w:sz w:val="18"/>
                <w:szCs w:val="18"/>
              </w:rPr>
            </w:pPr>
          </w:p>
        </w:tc>
      </w:tr>
      <w:tr w:rsidR="00EB0B90" w:rsidRPr="00EB0B90" w14:paraId="0D9D83DC" w14:textId="77777777" w:rsidTr="001125C6">
        <w:tc>
          <w:tcPr>
            <w:tcW w:w="7650" w:type="dxa"/>
            <w:shd w:val="clear" w:color="auto" w:fill="auto"/>
          </w:tcPr>
          <w:p w14:paraId="128D253C" w14:textId="77777777" w:rsidR="00EB0B90" w:rsidRPr="00EB0B90" w:rsidRDefault="00EB0B90" w:rsidP="00EB0B90">
            <w:pPr>
              <w:spacing w:after="0" w:line="270" w:lineRule="atLeast"/>
              <w:rPr>
                <w:rFonts w:ascii="Arial" w:hAnsi="Arial" w:cs="Arial"/>
                <w:b/>
                <w:sz w:val="18"/>
                <w:szCs w:val="18"/>
              </w:rPr>
            </w:pPr>
            <w:r w:rsidRPr="00EB0B90">
              <w:rPr>
                <w:rFonts w:ascii="Arial" w:hAnsi="Arial" w:cs="Arial"/>
                <w:b/>
                <w:sz w:val="18"/>
                <w:szCs w:val="18"/>
              </w:rPr>
              <w:t>Hours of Annual Paid Sick Leave</w:t>
            </w:r>
          </w:p>
        </w:tc>
        <w:tc>
          <w:tcPr>
            <w:tcW w:w="1530" w:type="dxa"/>
            <w:shd w:val="clear" w:color="auto" w:fill="auto"/>
          </w:tcPr>
          <w:p w14:paraId="5854C6FA" w14:textId="77777777" w:rsidR="00EB0B90" w:rsidRDefault="00EB0B90" w:rsidP="00EB0B90">
            <w:pPr>
              <w:spacing w:after="0" w:line="270" w:lineRule="atLeast"/>
              <w:rPr>
                <w:rFonts w:ascii="Arial" w:hAnsi="Arial" w:cs="Arial"/>
                <w:sz w:val="18"/>
                <w:szCs w:val="18"/>
              </w:rPr>
            </w:pPr>
            <w:r w:rsidRPr="00EB0B90">
              <w:rPr>
                <w:rFonts w:ascii="Arial" w:hAnsi="Arial" w:cs="Arial"/>
                <w:sz w:val="18"/>
                <w:szCs w:val="18"/>
              </w:rPr>
              <w:t>No</w:t>
            </w:r>
          </w:p>
          <w:p w14:paraId="4BDA37DA" w14:textId="1C85E953" w:rsidR="0025203A" w:rsidRPr="00EB0B90" w:rsidRDefault="0025203A" w:rsidP="00EB0B90">
            <w:pPr>
              <w:spacing w:after="0" w:line="270" w:lineRule="atLeast"/>
              <w:rPr>
                <w:rFonts w:ascii="Arial" w:hAnsi="Arial" w:cs="Arial"/>
                <w:sz w:val="18"/>
                <w:szCs w:val="18"/>
              </w:rPr>
            </w:pPr>
          </w:p>
        </w:tc>
      </w:tr>
      <w:tr w:rsidR="00EB0B90" w:rsidRPr="00EB0B90" w14:paraId="4C185CF0" w14:textId="77777777" w:rsidTr="001125C6">
        <w:tc>
          <w:tcPr>
            <w:tcW w:w="7650" w:type="dxa"/>
            <w:shd w:val="clear" w:color="auto" w:fill="auto"/>
          </w:tcPr>
          <w:p w14:paraId="6ED84458" w14:textId="77777777" w:rsidR="00EB0B90" w:rsidRPr="00EB0B90" w:rsidRDefault="00EB0B90" w:rsidP="00EB0B90">
            <w:pPr>
              <w:spacing w:after="0" w:line="270" w:lineRule="atLeast"/>
              <w:rPr>
                <w:rFonts w:ascii="Arial" w:hAnsi="Arial" w:cs="Arial"/>
                <w:b/>
                <w:sz w:val="18"/>
                <w:szCs w:val="18"/>
              </w:rPr>
            </w:pPr>
            <w:r w:rsidRPr="00EB0B90">
              <w:rPr>
                <w:rFonts w:ascii="Arial" w:hAnsi="Arial" w:cs="Arial"/>
                <w:b/>
                <w:sz w:val="18"/>
                <w:szCs w:val="18"/>
              </w:rPr>
              <w:t>In the event of medical conditions and/or family needs that require extended leave, does the program allow reasonable unpaid leave to interns/residents in excess of personal time off and sick leave?</w:t>
            </w:r>
          </w:p>
        </w:tc>
        <w:tc>
          <w:tcPr>
            <w:tcW w:w="1530" w:type="dxa"/>
            <w:shd w:val="clear" w:color="auto" w:fill="auto"/>
          </w:tcPr>
          <w:p w14:paraId="79C2D15C" w14:textId="77777777" w:rsidR="00EB0B90" w:rsidRPr="00EB0B90" w:rsidRDefault="00EB0B90" w:rsidP="00EB0B90">
            <w:pPr>
              <w:spacing w:after="0" w:line="270" w:lineRule="atLeast"/>
              <w:rPr>
                <w:rFonts w:ascii="Arial" w:hAnsi="Arial" w:cs="Arial"/>
                <w:sz w:val="18"/>
                <w:szCs w:val="18"/>
              </w:rPr>
            </w:pPr>
          </w:p>
          <w:p w14:paraId="41E6BE1E" w14:textId="77777777" w:rsidR="00EB0B90" w:rsidRPr="00EB0B90" w:rsidRDefault="00EB0B90" w:rsidP="00EB0B90">
            <w:pPr>
              <w:spacing w:after="0" w:line="270" w:lineRule="atLeast"/>
              <w:rPr>
                <w:rFonts w:ascii="Arial" w:hAnsi="Arial" w:cs="Arial"/>
                <w:sz w:val="18"/>
                <w:szCs w:val="18"/>
              </w:rPr>
            </w:pPr>
            <w:r w:rsidRPr="00EB0B90">
              <w:rPr>
                <w:rFonts w:ascii="Arial" w:hAnsi="Arial" w:cs="Arial"/>
                <w:sz w:val="18"/>
                <w:szCs w:val="18"/>
              </w:rPr>
              <w:t>Yes</w:t>
            </w:r>
          </w:p>
        </w:tc>
      </w:tr>
    </w:tbl>
    <w:p w14:paraId="5DB24D6F" w14:textId="77777777" w:rsidR="00EB0B90" w:rsidRPr="00EB0B90" w:rsidRDefault="00EB0B90" w:rsidP="00EB0B90">
      <w:pPr>
        <w:spacing w:after="0" w:line="270" w:lineRule="atLeast"/>
        <w:rPr>
          <w:rFonts w:ascii="Arial" w:hAnsi="Arial" w:cs="Arial"/>
          <w:sz w:val="18"/>
          <w:szCs w:val="18"/>
        </w:rPr>
      </w:pPr>
    </w:p>
    <w:p w14:paraId="1C518AE5" w14:textId="77777777" w:rsidR="00EB0B90" w:rsidRPr="00EB0B90" w:rsidRDefault="00EB0B90" w:rsidP="00EB0B90">
      <w:pPr>
        <w:spacing w:after="0" w:line="270" w:lineRule="atLeast"/>
        <w:rPr>
          <w:rFonts w:ascii="Arial" w:hAnsi="Arial" w:cs="Arial"/>
          <w:sz w:val="18"/>
          <w:szCs w:val="18"/>
        </w:rPr>
      </w:pPr>
      <w:r w:rsidRPr="00EB0B90">
        <w:rPr>
          <w:rFonts w:ascii="Arial" w:hAnsi="Arial" w:cs="Arial"/>
          <w:b/>
          <w:sz w:val="18"/>
          <w:szCs w:val="18"/>
        </w:rPr>
        <w:t xml:space="preserve">Other Benefits:  </w:t>
      </w:r>
      <w:r w:rsidRPr="00EB0B90">
        <w:rPr>
          <w:rFonts w:ascii="Arial" w:hAnsi="Arial" w:cs="Arial"/>
          <w:sz w:val="18"/>
          <w:szCs w:val="18"/>
        </w:rPr>
        <w:t xml:space="preserve">Tricare, the medical insurance for military members, does require a relatively </w:t>
      </w:r>
      <w:proofErr w:type="gramStart"/>
      <w:r w:rsidRPr="00EB0B90">
        <w:rPr>
          <w:rFonts w:ascii="Arial" w:hAnsi="Arial" w:cs="Arial"/>
          <w:sz w:val="18"/>
          <w:szCs w:val="18"/>
        </w:rPr>
        <w:t>small</w:t>
      </w:r>
      <w:proofErr w:type="gramEnd"/>
      <w:r w:rsidRPr="00EB0B90">
        <w:rPr>
          <w:rFonts w:ascii="Arial" w:hAnsi="Arial" w:cs="Arial"/>
          <w:sz w:val="18"/>
          <w:szCs w:val="18"/>
        </w:rPr>
        <w:t xml:space="preserve"> </w:t>
      </w:r>
    </w:p>
    <w:p w14:paraId="7F4A386C" w14:textId="77777777" w:rsidR="00EB0B90" w:rsidRPr="00EB0B90" w:rsidRDefault="00EB0B90" w:rsidP="00EB0B90">
      <w:pPr>
        <w:spacing w:after="0" w:line="270" w:lineRule="atLeast"/>
        <w:rPr>
          <w:rFonts w:ascii="Arial" w:hAnsi="Arial" w:cs="Arial"/>
          <w:sz w:val="18"/>
          <w:szCs w:val="18"/>
        </w:rPr>
      </w:pPr>
      <w:r w:rsidRPr="00EB0B90">
        <w:rPr>
          <w:rFonts w:ascii="Arial" w:hAnsi="Arial" w:cs="Arial"/>
          <w:sz w:val="18"/>
          <w:szCs w:val="18"/>
        </w:rPr>
        <w:t xml:space="preserve">annual deductible for individuals ($156) and family members/dependents for TRICARE Select ($313 per </w:t>
      </w:r>
    </w:p>
    <w:p w14:paraId="5D638124" w14:textId="77777777" w:rsidR="00EB0B90" w:rsidRPr="00EB0B90" w:rsidRDefault="00EB0B90" w:rsidP="00EB0B90">
      <w:pPr>
        <w:spacing w:after="0" w:line="270" w:lineRule="atLeast"/>
        <w:rPr>
          <w:rFonts w:ascii="Arial" w:hAnsi="Arial" w:cs="Arial"/>
          <w:sz w:val="18"/>
          <w:szCs w:val="18"/>
        </w:rPr>
      </w:pPr>
      <w:r w:rsidRPr="00EB0B90">
        <w:rPr>
          <w:rFonts w:ascii="Arial" w:hAnsi="Arial" w:cs="Arial"/>
          <w:sz w:val="18"/>
          <w:szCs w:val="18"/>
        </w:rPr>
        <w:t xml:space="preserve">family). Look at Tricare’s </w:t>
      </w:r>
      <w:r w:rsidRPr="00EB0B90">
        <w:rPr>
          <w:rFonts w:ascii="Arial" w:hAnsi="Arial" w:cs="Arial"/>
          <w:color w:val="000000"/>
          <w:sz w:val="18"/>
          <w:szCs w:val="18"/>
        </w:rPr>
        <w:t xml:space="preserve">website: </w:t>
      </w:r>
      <w:hyperlink r:id="rId8" w:history="1">
        <w:r w:rsidRPr="00EB0B90">
          <w:rPr>
            <w:rStyle w:val="Hyperlink"/>
            <w:rFonts w:ascii="Arial" w:hAnsi="Arial" w:cs="Arial"/>
            <w:color w:val="0070C0"/>
            <w:sz w:val="18"/>
            <w:szCs w:val="18"/>
          </w:rPr>
          <w:t>https://www.tricare.mil/Costs/HealthPlanCosts/PrimeOptions</w:t>
        </w:r>
      </w:hyperlink>
      <w:r w:rsidRPr="00EB0B90">
        <w:rPr>
          <w:rFonts w:ascii="Arial" w:hAnsi="Arial" w:cs="Arial"/>
          <w:color w:val="0070C0"/>
          <w:sz w:val="18"/>
          <w:szCs w:val="18"/>
        </w:rPr>
        <w:t xml:space="preserve"> </w:t>
      </w:r>
      <w:r w:rsidRPr="00EB0B90">
        <w:rPr>
          <w:rFonts w:ascii="Arial" w:hAnsi="Arial" w:cs="Arial"/>
          <w:sz w:val="18"/>
          <w:szCs w:val="18"/>
        </w:rPr>
        <w:t xml:space="preserve">for </w:t>
      </w:r>
    </w:p>
    <w:p w14:paraId="4D5E304C" w14:textId="77777777" w:rsidR="00EB0B90" w:rsidRPr="00EB0B90" w:rsidRDefault="00EB0B90" w:rsidP="00EB0B90">
      <w:pPr>
        <w:spacing w:after="0" w:line="270" w:lineRule="atLeast"/>
        <w:rPr>
          <w:rFonts w:ascii="Arial" w:hAnsi="Arial" w:cs="Arial"/>
          <w:sz w:val="18"/>
          <w:szCs w:val="18"/>
          <w:lang w:val="x-none" w:eastAsia="x-none"/>
        </w:rPr>
      </w:pPr>
      <w:r w:rsidRPr="00EB0B90">
        <w:rPr>
          <w:rFonts w:ascii="Arial" w:hAnsi="Arial" w:cs="Arial"/>
          <w:sz w:val="18"/>
          <w:szCs w:val="18"/>
        </w:rPr>
        <w:t>more information.</w:t>
      </w:r>
      <w:r w:rsidRPr="00EB0B90">
        <w:rPr>
          <w:rFonts w:ascii="Arial" w:hAnsi="Arial" w:cs="Arial"/>
          <w:color w:val="0070C0"/>
          <w:sz w:val="18"/>
          <w:szCs w:val="18"/>
        </w:rPr>
        <w:t xml:space="preserve">  </w:t>
      </w:r>
      <w:r w:rsidRPr="00EB0B90">
        <w:rPr>
          <w:rFonts w:ascii="Arial" w:hAnsi="Arial" w:cs="Arial"/>
          <w:sz w:val="18"/>
          <w:szCs w:val="18"/>
          <w:lang w:eastAsia="x-none"/>
        </w:rPr>
        <w:t>Military</w:t>
      </w:r>
      <w:r w:rsidRPr="00EB0B90">
        <w:rPr>
          <w:rFonts w:ascii="Arial" w:hAnsi="Arial" w:cs="Arial"/>
          <w:sz w:val="18"/>
          <w:szCs w:val="18"/>
          <w:lang w:val="x-none" w:eastAsia="x-none"/>
        </w:rPr>
        <w:t xml:space="preserve"> members earn 30 days of paid leave per year (2.5 days per month).  This is </w:t>
      </w:r>
    </w:p>
    <w:p w14:paraId="316FB4DE" w14:textId="77777777" w:rsidR="00EB0B90" w:rsidRPr="00EB0B90" w:rsidRDefault="00EB0B90" w:rsidP="00EB0B90">
      <w:pPr>
        <w:spacing w:after="0" w:line="270" w:lineRule="atLeast"/>
        <w:rPr>
          <w:rFonts w:ascii="Arial" w:hAnsi="Arial" w:cs="Arial"/>
          <w:sz w:val="18"/>
          <w:szCs w:val="18"/>
          <w:lang w:val="x-none" w:eastAsia="x-none"/>
        </w:rPr>
      </w:pPr>
      <w:r w:rsidRPr="00EB0B90">
        <w:rPr>
          <w:rFonts w:ascii="Arial" w:hAnsi="Arial" w:cs="Arial"/>
          <w:sz w:val="18"/>
          <w:szCs w:val="18"/>
          <w:lang w:val="x-none" w:eastAsia="x-none"/>
        </w:rPr>
        <w:t>in addition to</w:t>
      </w:r>
      <w:r w:rsidRPr="00EB0B90">
        <w:rPr>
          <w:rFonts w:ascii="Arial" w:hAnsi="Arial" w:cs="Arial"/>
          <w:b/>
          <w:color w:val="000000"/>
          <w:sz w:val="18"/>
          <w:szCs w:val="18"/>
        </w:rPr>
        <w:t xml:space="preserve"> </w:t>
      </w:r>
      <w:r w:rsidRPr="00EB0B90">
        <w:rPr>
          <w:rFonts w:ascii="Arial" w:hAnsi="Arial" w:cs="Arial"/>
          <w:sz w:val="18"/>
          <w:szCs w:val="18"/>
          <w:lang w:val="x-none" w:eastAsia="x-none"/>
        </w:rPr>
        <w:t xml:space="preserve">federal holidays or military family days (i.e., days when senior military leaders grant </w:t>
      </w:r>
    </w:p>
    <w:p w14:paraId="66999657" w14:textId="4AAED655" w:rsidR="00EB0B90" w:rsidRPr="00EB0B90" w:rsidRDefault="00EB0B90" w:rsidP="00EB0B90">
      <w:pPr>
        <w:spacing w:after="0" w:line="270" w:lineRule="atLeast"/>
        <w:rPr>
          <w:rFonts w:ascii="Arial" w:hAnsi="Arial" w:cs="Arial"/>
          <w:sz w:val="18"/>
          <w:szCs w:val="18"/>
          <w:lang w:val="x-none" w:eastAsia="x-none"/>
        </w:rPr>
      </w:pPr>
      <w:r w:rsidRPr="00EB0B90">
        <w:rPr>
          <w:rFonts w:ascii="Arial" w:hAnsi="Arial" w:cs="Arial"/>
          <w:sz w:val="18"/>
          <w:szCs w:val="18"/>
          <w:lang w:val="x-none" w:eastAsia="x-none"/>
        </w:rPr>
        <w:t>permission to have</w:t>
      </w:r>
      <w:r w:rsidRPr="00EB0B90">
        <w:rPr>
          <w:rFonts w:ascii="Arial" w:hAnsi="Arial" w:cs="Arial"/>
          <w:b/>
          <w:color w:val="000000"/>
          <w:sz w:val="18"/>
          <w:szCs w:val="18"/>
        </w:rPr>
        <w:t xml:space="preserve"> </w:t>
      </w:r>
      <w:r w:rsidRPr="00EB0B90">
        <w:rPr>
          <w:rFonts w:ascii="Arial" w:hAnsi="Arial" w:cs="Arial"/>
          <w:sz w:val="18"/>
          <w:szCs w:val="18"/>
          <w:lang w:val="x-none" w:eastAsia="x-none"/>
        </w:rPr>
        <w:t>a day-off for service members).  However, please note that interns are only</w:t>
      </w:r>
      <w:r w:rsidRPr="00EB0B90">
        <w:rPr>
          <w:rFonts w:ascii="Arial" w:hAnsi="Arial" w:cs="Arial"/>
          <w:sz w:val="18"/>
          <w:szCs w:val="18"/>
          <w:lang w:eastAsia="x-none"/>
        </w:rPr>
        <w:t xml:space="preserve"> </w:t>
      </w:r>
      <w:r w:rsidRPr="00EB0B90">
        <w:rPr>
          <w:rFonts w:ascii="Arial" w:hAnsi="Arial" w:cs="Arial"/>
          <w:sz w:val="18"/>
          <w:szCs w:val="18"/>
          <w:lang w:val="x-none" w:eastAsia="x-none"/>
        </w:rPr>
        <w:t>allowed 14 days away from training</w:t>
      </w:r>
      <w:r w:rsidRPr="00EB0B90">
        <w:rPr>
          <w:rFonts w:ascii="Arial" w:hAnsi="Arial" w:cs="Arial"/>
          <w:sz w:val="18"/>
          <w:szCs w:val="18"/>
          <w:lang w:eastAsia="x-none"/>
        </w:rPr>
        <w:t xml:space="preserve"> in addition to federal holidays and military family days.  </w:t>
      </w:r>
      <w:r w:rsidRPr="00EB0B90">
        <w:rPr>
          <w:rFonts w:ascii="Arial" w:hAnsi="Arial" w:cs="Arial"/>
          <w:sz w:val="18"/>
          <w:szCs w:val="18"/>
          <w:lang w:val="x-none" w:eastAsia="x-none"/>
        </w:rPr>
        <w:t>If the medical condition prevents</w:t>
      </w:r>
      <w:r w:rsidRPr="00EB0B90">
        <w:rPr>
          <w:rFonts w:ascii="Arial" w:hAnsi="Arial" w:cs="Arial"/>
          <w:b/>
          <w:sz w:val="18"/>
          <w:szCs w:val="18"/>
        </w:rPr>
        <w:t xml:space="preserve"> </w:t>
      </w:r>
      <w:r w:rsidRPr="00EB0B90">
        <w:rPr>
          <w:rFonts w:ascii="Arial" w:hAnsi="Arial" w:cs="Arial"/>
          <w:sz w:val="18"/>
          <w:szCs w:val="18"/>
          <w:lang w:val="x-none" w:eastAsia="x-none"/>
        </w:rPr>
        <w:t>a service member from reporting to work for more than a single day, the service member will be evaluated by a medical professional and placed on convalescent leave (i.e., sick leave) for the appropriate amount of time.</w:t>
      </w:r>
      <w:r w:rsidRPr="00EB0B90">
        <w:rPr>
          <w:rFonts w:ascii="Arial" w:hAnsi="Arial" w:cs="Arial"/>
          <w:sz w:val="18"/>
          <w:szCs w:val="18"/>
          <w:lang w:eastAsia="x-none"/>
        </w:rPr>
        <w:t xml:space="preserve">  </w:t>
      </w:r>
      <w:r w:rsidRPr="00EB0B90">
        <w:rPr>
          <w:rFonts w:ascii="Arial" w:hAnsi="Arial" w:cs="Arial"/>
          <w:sz w:val="18"/>
          <w:szCs w:val="18"/>
          <w:lang w:val="x-none" w:eastAsia="x-none"/>
        </w:rPr>
        <w:t xml:space="preserve"> Therefore, service members do not accrue</w:t>
      </w:r>
      <w:r w:rsidRPr="00EB0B90">
        <w:rPr>
          <w:rFonts w:ascii="Arial" w:hAnsi="Arial" w:cs="Arial"/>
          <w:sz w:val="18"/>
          <w:szCs w:val="18"/>
          <w:lang w:eastAsia="x-none"/>
        </w:rPr>
        <w:t xml:space="preserve"> paid hours of sick leave.  </w:t>
      </w:r>
      <w:r w:rsidRPr="00EB0B90">
        <w:rPr>
          <w:rFonts w:ascii="Arial" w:hAnsi="Arial" w:cs="Arial"/>
          <w:sz w:val="18"/>
          <w:szCs w:val="18"/>
          <w:lang w:val="x-none" w:eastAsia="x-none"/>
        </w:rPr>
        <w:t>If necessary, it is permissible to take a medical leave of absence to receive appropriate treatment</w:t>
      </w:r>
      <w:r w:rsidRPr="00EB0B90">
        <w:rPr>
          <w:rFonts w:ascii="Arial" w:hAnsi="Arial" w:cs="Arial"/>
          <w:sz w:val="18"/>
          <w:szCs w:val="18"/>
          <w:lang w:eastAsia="x-none"/>
        </w:rPr>
        <w:t xml:space="preserve"> </w:t>
      </w:r>
      <w:r w:rsidRPr="00EB0B90">
        <w:rPr>
          <w:rFonts w:ascii="Arial" w:hAnsi="Arial" w:cs="Arial"/>
          <w:sz w:val="18"/>
          <w:szCs w:val="18"/>
          <w:lang w:val="x-none" w:eastAsia="x-none"/>
        </w:rPr>
        <w:t xml:space="preserve">(e.g., cancer treatment, </w:t>
      </w:r>
      <w:r w:rsidR="008D668C">
        <w:rPr>
          <w:rFonts w:ascii="Arial" w:hAnsi="Arial" w:cs="Arial"/>
          <w:sz w:val="18"/>
          <w:szCs w:val="18"/>
          <w:lang w:eastAsia="x-none"/>
        </w:rPr>
        <w:t>convalescent leave after</w:t>
      </w:r>
      <w:r w:rsidRPr="00EB0B90">
        <w:rPr>
          <w:rFonts w:ascii="Arial" w:hAnsi="Arial" w:cs="Arial"/>
          <w:sz w:val="18"/>
          <w:szCs w:val="18"/>
          <w:lang w:val="x-none" w:eastAsia="x-none"/>
        </w:rPr>
        <w:t xml:space="preserve"> child birth).  All medical leave is paid.  For medical situations involving service members, family members or dependents, it is important to note that if additional time is approved away from training (i.e., more than 14 days) it will result in a </w:t>
      </w:r>
    </w:p>
    <w:p w14:paraId="2D297AEC" w14:textId="77777777" w:rsidR="00EB0B90" w:rsidRPr="00EB0B90" w:rsidRDefault="00EB0B90" w:rsidP="00EB0B90">
      <w:pPr>
        <w:spacing w:after="0" w:line="270" w:lineRule="atLeast"/>
        <w:rPr>
          <w:rFonts w:ascii="Arial" w:hAnsi="Arial" w:cs="Arial"/>
          <w:b/>
          <w:sz w:val="18"/>
          <w:szCs w:val="18"/>
        </w:rPr>
      </w:pPr>
      <w:r w:rsidRPr="00EB0B90">
        <w:rPr>
          <w:rFonts w:ascii="Arial" w:hAnsi="Arial" w:cs="Arial"/>
          <w:sz w:val="18"/>
          <w:szCs w:val="18"/>
          <w:lang w:val="x-none" w:eastAsia="x-none"/>
        </w:rPr>
        <w:t>necessary extension in</w:t>
      </w:r>
      <w:r w:rsidRPr="00EB0B90">
        <w:rPr>
          <w:rFonts w:ascii="Arial" w:hAnsi="Arial" w:cs="Arial"/>
          <w:sz w:val="18"/>
          <w:szCs w:val="18"/>
          <w:lang w:eastAsia="x-none"/>
        </w:rPr>
        <w:t xml:space="preserve"> </w:t>
      </w:r>
      <w:r w:rsidRPr="00EB0B90">
        <w:rPr>
          <w:rFonts w:ascii="Arial" w:hAnsi="Arial" w:cs="Arial"/>
          <w:sz w:val="18"/>
          <w:szCs w:val="18"/>
          <w:lang w:val="x-none" w:eastAsia="x-none"/>
        </w:rPr>
        <w:t xml:space="preserve">training to make sure all program requirements are completed. </w:t>
      </w:r>
      <w:r w:rsidRPr="00EB0B90">
        <w:rPr>
          <w:rFonts w:ascii="Arial" w:hAnsi="Arial" w:cs="Arial"/>
          <w:sz w:val="18"/>
          <w:szCs w:val="18"/>
          <w:lang w:eastAsia="x-none"/>
        </w:rPr>
        <w:t xml:space="preserve">Another great benefit is that Air Force offers incentive bonuses for psychologists.  Psychologists are eligible to </w:t>
      </w:r>
      <w:proofErr w:type="gramStart"/>
      <w:r w:rsidRPr="00EB0B90">
        <w:rPr>
          <w:rFonts w:ascii="Arial" w:hAnsi="Arial" w:cs="Arial"/>
          <w:sz w:val="18"/>
          <w:szCs w:val="18"/>
          <w:lang w:eastAsia="x-none"/>
        </w:rPr>
        <w:t>receive</w:t>
      </w:r>
      <w:proofErr w:type="gramEnd"/>
      <w:r w:rsidRPr="00EB0B90">
        <w:rPr>
          <w:rFonts w:ascii="Arial" w:hAnsi="Arial" w:cs="Arial"/>
          <w:sz w:val="18"/>
          <w:szCs w:val="18"/>
          <w:lang w:eastAsia="x-none"/>
        </w:rPr>
        <w:t xml:space="preserve"> </w:t>
      </w:r>
    </w:p>
    <w:p w14:paraId="2B5D781E" w14:textId="77777777" w:rsidR="00EB0B90" w:rsidRPr="00EB0B90" w:rsidRDefault="00EB0B90" w:rsidP="00EB0B90">
      <w:pPr>
        <w:spacing w:after="0" w:line="270" w:lineRule="atLeast"/>
        <w:rPr>
          <w:rFonts w:ascii="Arial" w:hAnsi="Arial" w:cs="Arial"/>
          <w:sz w:val="18"/>
          <w:szCs w:val="18"/>
          <w:lang w:eastAsia="x-none"/>
        </w:rPr>
      </w:pPr>
      <w:r w:rsidRPr="00EB0B90">
        <w:rPr>
          <w:rFonts w:ascii="Arial" w:hAnsi="Arial" w:cs="Arial"/>
          <w:sz w:val="18"/>
          <w:szCs w:val="18"/>
          <w:lang w:eastAsia="x-none"/>
        </w:rPr>
        <w:t xml:space="preserve">additional pay </w:t>
      </w:r>
      <w:r w:rsidRPr="00EB0B90">
        <w:rPr>
          <w:rFonts w:ascii="Arial" w:hAnsi="Arial" w:cs="Arial"/>
          <w:sz w:val="18"/>
          <w:szCs w:val="18"/>
          <w:lang w:val="x-none" w:eastAsia="x-none"/>
        </w:rPr>
        <w:t>for</w:t>
      </w:r>
      <w:r w:rsidRPr="00EB0B90">
        <w:rPr>
          <w:rFonts w:ascii="Arial" w:hAnsi="Arial" w:cs="Arial"/>
          <w:sz w:val="18"/>
          <w:szCs w:val="18"/>
          <w:lang w:eastAsia="x-none"/>
        </w:rPr>
        <w:t xml:space="preserve"> </w:t>
      </w:r>
      <w:r w:rsidRPr="00EB0B90">
        <w:rPr>
          <w:rFonts w:ascii="Arial" w:hAnsi="Arial" w:cs="Arial"/>
          <w:sz w:val="18"/>
          <w:szCs w:val="18"/>
          <w:lang w:val="x-none" w:eastAsia="x-none"/>
        </w:rPr>
        <w:t>licensure</w:t>
      </w:r>
      <w:r w:rsidRPr="00EB0B90">
        <w:rPr>
          <w:rFonts w:ascii="Arial" w:hAnsi="Arial" w:cs="Arial"/>
          <w:sz w:val="18"/>
          <w:szCs w:val="18"/>
          <w:lang w:eastAsia="x-none"/>
        </w:rPr>
        <w:t xml:space="preserve"> ($5,000)</w:t>
      </w:r>
      <w:r w:rsidRPr="00EB0B90">
        <w:rPr>
          <w:rFonts w:ascii="Arial" w:hAnsi="Arial" w:cs="Arial"/>
          <w:sz w:val="18"/>
          <w:szCs w:val="18"/>
          <w:lang w:val="x-none" w:eastAsia="x-none"/>
        </w:rPr>
        <w:t xml:space="preserve"> and ABPP certification</w:t>
      </w:r>
      <w:r w:rsidRPr="00EB0B90">
        <w:rPr>
          <w:rFonts w:ascii="Arial" w:hAnsi="Arial" w:cs="Arial"/>
          <w:sz w:val="18"/>
          <w:szCs w:val="18"/>
          <w:lang w:eastAsia="x-none"/>
        </w:rPr>
        <w:t xml:space="preserve"> ($6,000) for a total salary increase of </w:t>
      </w:r>
    </w:p>
    <w:p w14:paraId="3BD5DC35" w14:textId="77777777" w:rsidR="00EB0B90" w:rsidRPr="00EB0B90" w:rsidRDefault="00EB0B90" w:rsidP="00EB0B90">
      <w:pPr>
        <w:spacing w:after="0" w:line="270" w:lineRule="atLeast"/>
        <w:rPr>
          <w:rFonts w:ascii="Arial" w:hAnsi="Arial" w:cs="Arial"/>
          <w:sz w:val="18"/>
          <w:szCs w:val="18"/>
          <w:lang w:val="x-none" w:eastAsia="x-none"/>
        </w:rPr>
      </w:pPr>
      <w:r w:rsidRPr="00EB0B90">
        <w:rPr>
          <w:rFonts w:ascii="Arial" w:hAnsi="Arial" w:cs="Arial"/>
          <w:sz w:val="18"/>
          <w:szCs w:val="18"/>
          <w:lang w:eastAsia="x-none"/>
        </w:rPr>
        <w:t>$11,000 annually.</w:t>
      </w:r>
    </w:p>
    <w:p w14:paraId="7469A896" w14:textId="77777777" w:rsidR="00EB0B90" w:rsidRPr="00EB0B90" w:rsidRDefault="00EB0B90" w:rsidP="00EB0B90">
      <w:pPr>
        <w:spacing w:after="0" w:line="270" w:lineRule="atLeast"/>
        <w:rPr>
          <w:rFonts w:ascii="Arial" w:hAnsi="Arial" w:cs="Arial"/>
          <w:sz w:val="18"/>
          <w:szCs w:val="18"/>
        </w:rPr>
      </w:pPr>
    </w:p>
    <w:p w14:paraId="14757BE1" w14:textId="77777777" w:rsidR="00EB0B90" w:rsidRPr="0025203A" w:rsidRDefault="00EB0B90" w:rsidP="00EB0B90">
      <w:pPr>
        <w:spacing w:after="0" w:line="270" w:lineRule="atLeast"/>
        <w:jc w:val="center"/>
        <w:outlineLvl w:val="2"/>
        <w:rPr>
          <w:rFonts w:ascii="Arial" w:hAnsi="Arial" w:cs="Arial"/>
          <w:bCs/>
          <w:color w:val="860000"/>
          <w:sz w:val="27"/>
          <w:szCs w:val="27"/>
        </w:rPr>
      </w:pPr>
      <w:r w:rsidRPr="0025203A">
        <w:rPr>
          <w:rFonts w:ascii="Arial" w:hAnsi="Arial" w:cs="Arial"/>
          <w:b/>
          <w:bCs/>
          <w:color w:val="860000"/>
          <w:sz w:val="27"/>
          <w:szCs w:val="27"/>
        </w:rPr>
        <w:t>Initial Post-Internship Positions</w:t>
      </w:r>
    </w:p>
    <w:p w14:paraId="7A1E241A" w14:textId="77777777" w:rsidR="00EB0B90" w:rsidRPr="00EB0B90" w:rsidRDefault="00EB0B90" w:rsidP="00EB0B90">
      <w:pPr>
        <w:tabs>
          <w:tab w:val="left" w:pos="8100"/>
        </w:tabs>
        <w:spacing w:after="0" w:line="270" w:lineRule="atLeast"/>
        <w:outlineLvl w:val="2"/>
        <w:rPr>
          <w:rFonts w:ascii="Arial" w:hAnsi="Arial" w:cs="Arial"/>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8"/>
        <w:gridCol w:w="1440"/>
        <w:gridCol w:w="1080"/>
      </w:tblGrid>
      <w:tr w:rsidR="00EB0B90" w:rsidRPr="00EB0B90" w14:paraId="6F2956C6" w14:textId="77777777" w:rsidTr="001125C6">
        <w:trPr>
          <w:jc w:val="center"/>
        </w:trPr>
        <w:tc>
          <w:tcPr>
            <w:tcW w:w="10188" w:type="dxa"/>
            <w:gridSpan w:val="3"/>
            <w:tcBorders>
              <w:top w:val="nil"/>
              <w:left w:val="nil"/>
              <w:bottom w:val="single" w:sz="4" w:space="0" w:color="auto"/>
              <w:right w:val="nil"/>
            </w:tcBorders>
            <w:shd w:val="clear" w:color="auto" w:fill="auto"/>
          </w:tcPr>
          <w:p w14:paraId="715BF094" w14:textId="0C6EA745" w:rsidR="00EB0B90" w:rsidRPr="00EB0B90" w:rsidRDefault="00EB0B90" w:rsidP="0025203A">
            <w:pPr>
              <w:spacing w:after="0" w:line="270" w:lineRule="atLeast"/>
              <w:ind w:firstLine="4569"/>
              <w:outlineLvl w:val="2"/>
              <w:rPr>
                <w:rFonts w:ascii="Arial" w:hAnsi="Arial" w:cs="Arial"/>
                <w:bCs/>
                <w:sz w:val="18"/>
                <w:szCs w:val="18"/>
              </w:rPr>
            </w:pPr>
            <w:r w:rsidRPr="00EB0B90">
              <w:rPr>
                <w:rFonts w:ascii="Arial" w:hAnsi="Arial" w:cs="Arial"/>
                <w:bCs/>
                <w:sz w:val="18"/>
                <w:szCs w:val="18"/>
              </w:rPr>
              <w:t xml:space="preserve">                                                                          </w:t>
            </w:r>
            <w:r>
              <w:rPr>
                <w:rFonts w:ascii="Arial" w:hAnsi="Arial" w:cs="Arial"/>
                <w:bCs/>
                <w:sz w:val="18"/>
                <w:szCs w:val="18"/>
              </w:rPr>
              <w:t xml:space="preserve">  </w:t>
            </w:r>
            <w:r w:rsidRPr="0025203A">
              <w:rPr>
                <w:rFonts w:ascii="Arial" w:hAnsi="Arial" w:cs="Arial"/>
                <w:bCs/>
                <w:sz w:val="18"/>
                <w:szCs w:val="18"/>
              </w:rPr>
              <w:t>201</w:t>
            </w:r>
            <w:r w:rsidR="008D668C">
              <w:rPr>
                <w:rFonts w:ascii="Arial" w:hAnsi="Arial" w:cs="Arial"/>
                <w:bCs/>
                <w:sz w:val="18"/>
                <w:szCs w:val="18"/>
              </w:rPr>
              <w:t>9</w:t>
            </w:r>
            <w:r w:rsidRPr="0025203A">
              <w:rPr>
                <w:rFonts w:ascii="Arial" w:hAnsi="Arial" w:cs="Arial"/>
                <w:bCs/>
                <w:sz w:val="18"/>
                <w:szCs w:val="18"/>
              </w:rPr>
              <w:t>-202</w:t>
            </w:r>
            <w:r w:rsidR="008D668C">
              <w:rPr>
                <w:rFonts w:ascii="Arial" w:hAnsi="Arial" w:cs="Arial"/>
                <w:bCs/>
                <w:sz w:val="18"/>
                <w:szCs w:val="18"/>
              </w:rPr>
              <w:t>2</w:t>
            </w:r>
          </w:p>
        </w:tc>
      </w:tr>
      <w:tr w:rsidR="00EB0B90" w:rsidRPr="00EB0B90" w14:paraId="187907BE" w14:textId="77777777" w:rsidTr="001125C6">
        <w:trPr>
          <w:trHeight w:val="305"/>
          <w:jc w:val="center"/>
        </w:trPr>
        <w:tc>
          <w:tcPr>
            <w:tcW w:w="7668" w:type="dxa"/>
            <w:tcBorders>
              <w:left w:val="nil"/>
              <w:bottom w:val="single" w:sz="4" w:space="0" w:color="auto"/>
              <w:right w:val="nil"/>
            </w:tcBorders>
            <w:shd w:val="clear" w:color="auto" w:fill="auto"/>
          </w:tcPr>
          <w:p w14:paraId="1FF2D142"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Total # of interns who were in the three cohorts</w:t>
            </w:r>
          </w:p>
        </w:tc>
        <w:tc>
          <w:tcPr>
            <w:tcW w:w="2520" w:type="dxa"/>
            <w:gridSpan w:val="2"/>
            <w:tcBorders>
              <w:left w:val="nil"/>
              <w:bottom w:val="single" w:sz="4" w:space="0" w:color="auto"/>
              <w:right w:val="nil"/>
            </w:tcBorders>
            <w:shd w:val="clear" w:color="auto" w:fill="auto"/>
          </w:tcPr>
          <w:p w14:paraId="41529709" w14:textId="36C81D82" w:rsidR="00EB0B90" w:rsidRPr="00EB0B90" w:rsidRDefault="008D668C" w:rsidP="00EB0B90">
            <w:pPr>
              <w:spacing w:after="0" w:line="270" w:lineRule="atLeast"/>
              <w:jc w:val="center"/>
              <w:outlineLvl w:val="2"/>
              <w:rPr>
                <w:rFonts w:ascii="Arial" w:hAnsi="Arial" w:cs="Arial"/>
                <w:bCs/>
                <w:sz w:val="18"/>
                <w:szCs w:val="18"/>
              </w:rPr>
            </w:pPr>
            <w:r>
              <w:rPr>
                <w:rFonts w:ascii="Arial" w:hAnsi="Arial" w:cs="Arial"/>
                <w:bCs/>
                <w:sz w:val="18"/>
                <w:szCs w:val="18"/>
              </w:rPr>
              <w:t>32</w:t>
            </w:r>
          </w:p>
        </w:tc>
      </w:tr>
      <w:tr w:rsidR="00EB0B90" w:rsidRPr="00EB0B90" w14:paraId="0DEE9532" w14:textId="77777777" w:rsidTr="001125C6">
        <w:trPr>
          <w:jc w:val="center"/>
        </w:trPr>
        <w:tc>
          <w:tcPr>
            <w:tcW w:w="7668" w:type="dxa"/>
            <w:tcBorders>
              <w:left w:val="nil"/>
              <w:bottom w:val="single" w:sz="4" w:space="0" w:color="auto"/>
              <w:right w:val="nil"/>
            </w:tcBorders>
            <w:shd w:val="clear" w:color="auto" w:fill="auto"/>
          </w:tcPr>
          <w:p w14:paraId="762AC4D5"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Total # of interns who did not seek employment because they returned to their doctoral program/are completing doctoral degree</w:t>
            </w:r>
          </w:p>
        </w:tc>
        <w:tc>
          <w:tcPr>
            <w:tcW w:w="2520" w:type="dxa"/>
            <w:gridSpan w:val="2"/>
            <w:tcBorders>
              <w:left w:val="nil"/>
              <w:bottom w:val="single" w:sz="4" w:space="0" w:color="auto"/>
              <w:right w:val="nil"/>
            </w:tcBorders>
            <w:shd w:val="clear" w:color="auto" w:fill="auto"/>
          </w:tcPr>
          <w:p w14:paraId="61CE2426" w14:textId="77777777" w:rsidR="00EB0B90" w:rsidRPr="00EB0B90" w:rsidRDefault="00EB0B90" w:rsidP="00EB0B90">
            <w:pPr>
              <w:spacing w:after="0" w:line="270" w:lineRule="atLeast"/>
              <w:jc w:val="center"/>
              <w:outlineLvl w:val="2"/>
              <w:rPr>
                <w:rFonts w:ascii="Arial" w:hAnsi="Arial" w:cs="Arial"/>
                <w:bCs/>
                <w:sz w:val="18"/>
                <w:szCs w:val="18"/>
              </w:rPr>
            </w:pPr>
          </w:p>
          <w:p w14:paraId="3C4DC0EA"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tc>
      </w:tr>
      <w:tr w:rsidR="00EB0B90" w:rsidRPr="00EB0B90" w14:paraId="2AF7F738" w14:textId="77777777" w:rsidTr="001125C6">
        <w:trPr>
          <w:jc w:val="center"/>
        </w:trPr>
        <w:tc>
          <w:tcPr>
            <w:tcW w:w="7668" w:type="dxa"/>
            <w:tcBorders>
              <w:left w:val="nil"/>
              <w:bottom w:val="single" w:sz="4" w:space="0" w:color="auto"/>
              <w:right w:val="nil"/>
            </w:tcBorders>
            <w:shd w:val="clear" w:color="auto" w:fill="auto"/>
          </w:tcPr>
          <w:p w14:paraId="14DE5DE2" w14:textId="77777777" w:rsidR="00EB0B90" w:rsidRPr="00EB0B90" w:rsidRDefault="00EB0B90" w:rsidP="00EB0B90">
            <w:pPr>
              <w:spacing w:after="0" w:line="270" w:lineRule="atLeast"/>
              <w:outlineLvl w:val="2"/>
              <w:rPr>
                <w:rFonts w:ascii="Arial" w:hAnsi="Arial" w:cs="Arial"/>
                <w:bCs/>
                <w:sz w:val="18"/>
                <w:szCs w:val="18"/>
              </w:rPr>
            </w:pPr>
          </w:p>
        </w:tc>
        <w:tc>
          <w:tcPr>
            <w:tcW w:w="1440" w:type="dxa"/>
            <w:tcBorders>
              <w:left w:val="nil"/>
              <w:bottom w:val="single" w:sz="4" w:space="0" w:color="auto"/>
              <w:right w:val="nil"/>
            </w:tcBorders>
            <w:shd w:val="clear" w:color="auto" w:fill="auto"/>
          </w:tcPr>
          <w:p w14:paraId="31C45BDA"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PD</w:t>
            </w:r>
          </w:p>
        </w:tc>
        <w:tc>
          <w:tcPr>
            <w:tcW w:w="1080" w:type="dxa"/>
            <w:tcBorders>
              <w:left w:val="nil"/>
              <w:bottom w:val="single" w:sz="4" w:space="0" w:color="auto"/>
              <w:right w:val="nil"/>
            </w:tcBorders>
          </w:tcPr>
          <w:p w14:paraId="55048F3D"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ED</w:t>
            </w:r>
          </w:p>
        </w:tc>
      </w:tr>
      <w:tr w:rsidR="00EB0B90" w:rsidRPr="00EB0B90" w14:paraId="5F6CAA7A" w14:textId="77777777" w:rsidTr="001125C6">
        <w:trPr>
          <w:trHeight w:val="5581"/>
          <w:jc w:val="center"/>
        </w:trPr>
        <w:tc>
          <w:tcPr>
            <w:tcW w:w="7668" w:type="dxa"/>
            <w:tcBorders>
              <w:top w:val="single" w:sz="4" w:space="0" w:color="auto"/>
              <w:left w:val="nil"/>
              <w:bottom w:val="single" w:sz="4" w:space="0" w:color="auto"/>
              <w:right w:val="nil"/>
            </w:tcBorders>
            <w:shd w:val="clear" w:color="auto" w:fill="auto"/>
          </w:tcPr>
          <w:p w14:paraId="05D3F3F1"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lastRenderedPageBreak/>
              <w:t>Community Mental Health Center</w:t>
            </w:r>
          </w:p>
          <w:p w14:paraId="2F421ACD"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Federally Qualified Health Center</w:t>
            </w:r>
          </w:p>
          <w:p w14:paraId="160AF16F"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Independent Primary Care Facility/Clinic</w:t>
            </w:r>
          </w:p>
          <w:p w14:paraId="3CDCE353"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University Counseling Center</w:t>
            </w:r>
          </w:p>
          <w:p w14:paraId="0109C33E"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Veterans Affairs Medical Center</w:t>
            </w:r>
          </w:p>
          <w:p w14:paraId="6E93DE10"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Military Health Center</w:t>
            </w:r>
          </w:p>
          <w:p w14:paraId="39BB0306"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Academic Health Center</w:t>
            </w:r>
          </w:p>
          <w:p w14:paraId="566FE242"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Other Medical Center or Hospital</w:t>
            </w:r>
          </w:p>
          <w:p w14:paraId="1D47D918"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Psychiatric Hospital</w:t>
            </w:r>
          </w:p>
          <w:p w14:paraId="68601C66"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Academic University/Department</w:t>
            </w:r>
          </w:p>
          <w:p w14:paraId="4A2E551D"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Community College or other Teaching Setting</w:t>
            </w:r>
          </w:p>
          <w:p w14:paraId="6E840E20"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Independent Research Institution</w:t>
            </w:r>
          </w:p>
          <w:p w14:paraId="5B1EE499"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Correctional Facility</w:t>
            </w:r>
          </w:p>
          <w:p w14:paraId="4B34AEE7"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School District/System</w:t>
            </w:r>
          </w:p>
          <w:p w14:paraId="3F26AE48"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Independent Practice Setting</w:t>
            </w:r>
          </w:p>
          <w:p w14:paraId="49F8DC3E"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 xml:space="preserve">Not Currently </w:t>
            </w:r>
            <w:proofErr w:type="gramStart"/>
            <w:r w:rsidRPr="00EB0B90">
              <w:rPr>
                <w:rFonts w:ascii="Arial" w:hAnsi="Arial" w:cs="Arial"/>
                <w:bCs/>
                <w:sz w:val="18"/>
                <w:szCs w:val="18"/>
              </w:rPr>
              <w:t>employed</w:t>
            </w:r>
            <w:proofErr w:type="gramEnd"/>
          </w:p>
          <w:p w14:paraId="6B26196D"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Changed to Another Field</w:t>
            </w:r>
          </w:p>
          <w:p w14:paraId="2FAA61CF"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Other</w:t>
            </w:r>
          </w:p>
          <w:p w14:paraId="36771BBD" w14:textId="77777777" w:rsidR="00EB0B90" w:rsidRPr="00EB0B90" w:rsidRDefault="00EB0B90" w:rsidP="00EB0B90">
            <w:pPr>
              <w:spacing w:after="0" w:line="270" w:lineRule="atLeast"/>
              <w:outlineLvl w:val="2"/>
              <w:rPr>
                <w:rFonts w:ascii="Arial" w:hAnsi="Arial" w:cs="Arial"/>
                <w:bCs/>
                <w:sz w:val="18"/>
                <w:szCs w:val="18"/>
              </w:rPr>
            </w:pPr>
            <w:r w:rsidRPr="00EB0B90">
              <w:rPr>
                <w:rFonts w:ascii="Arial" w:hAnsi="Arial" w:cs="Arial"/>
                <w:bCs/>
                <w:sz w:val="18"/>
                <w:szCs w:val="18"/>
              </w:rPr>
              <w:t>Unknown</w:t>
            </w:r>
          </w:p>
        </w:tc>
        <w:tc>
          <w:tcPr>
            <w:tcW w:w="1440" w:type="dxa"/>
            <w:tcBorders>
              <w:top w:val="single" w:sz="4" w:space="0" w:color="auto"/>
              <w:left w:val="nil"/>
              <w:bottom w:val="single" w:sz="4" w:space="0" w:color="auto"/>
              <w:right w:val="nil"/>
            </w:tcBorders>
            <w:shd w:val="clear" w:color="auto" w:fill="auto"/>
          </w:tcPr>
          <w:p w14:paraId="126FFDD3"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6D694B29"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7B7556FB"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5F96DB62"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396B36B6"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611EC479"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7464466C"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45EE8FBA"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6C0C9B06"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3AA427D2"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469879D5"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6286B259"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6474F598"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75FEAC52"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4625B967"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304688C0"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1CF8E98C"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14245164"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50531F47"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tc>
        <w:tc>
          <w:tcPr>
            <w:tcW w:w="1080" w:type="dxa"/>
            <w:tcBorders>
              <w:top w:val="single" w:sz="4" w:space="0" w:color="auto"/>
              <w:left w:val="nil"/>
              <w:bottom w:val="single" w:sz="4" w:space="0" w:color="auto"/>
              <w:right w:val="nil"/>
            </w:tcBorders>
          </w:tcPr>
          <w:p w14:paraId="1FE3B83E"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7E1FE701"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28EE1251"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50417821"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7AAA677F"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76516759" w14:textId="1BDA0596" w:rsidR="00EB0B90" w:rsidRPr="00EB0B90" w:rsidRDefault="008D668C" w:rsidP="00EB0B90">
            <w:pPr>
              <w:spacing w:after="0" w:line="270" w:lineRule="atLeast"/>
              <w:jc w:val="center"/>
              <w:outlineLvl w:val="2"/>
              <w:rPr>
                <w:rFonts w:ascii="Arial" w:hAnsi="Arial" w:cs="Arial"/>
                <w:bCs/>
                <w:sz w:val="18"/>
                <w:szCs w:val="18"/>
              </w:rPr>
            </w:pPr>
            <w:r>
              <w:rPr>
                <w:rFonts w:ascii="Arial" w:hAnsi="Arial" w:cs="Arial"/>
                <w:bCs/>
                <w:sz w:val="18"/>
                <w:szCs w:val="18"/>
              </w:rPr>
              <w:t>32</w:t>
            </w:r>
          </w:p>
          <w:p w14:paraId="2BF6B70C"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32D908A0"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4B2C9D9E"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09A798C8"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7D9CF716"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09BFFD4F"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25656BFC"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3EEC636F"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0DAF7EB5"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209C9004"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314DAE04"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0C198AA6"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p w14:paraId="4AE8C8D0" w14:textId="77777777" w:rsidR="00EB0B90" w:rsidRPr="00EB0B90" w:rsidRDefault="00EB0B90" w:rsidP="00EB0B90">
            <w:pPr>
              <w:spacing w:after="0" w:line="270" w:lineRule="atLeast"/>
              <w:jc w:val="center"/>
              <w:outlineLvl w:val="2"/>
              <w:rPr>
                <w:rFonts w:ascii="Arial" w:hAnsi="Arial" w:cs="Arial"/>
                <w:bCs/>
                <w:sz w:val="18"/>
                <w:szCs w:val="18"/>
              </w:rPr>
            </w:pPr>
            <w:r w:rsidRPr="00EB0B90">
              <w:rPr>
                <w:rFonts w:ascii="Arial" w:hAnsi="Arial" w:cs="Arial"/>
                <w:bCs/>
                <w:sz w:val="18"/>
                <w:szCs w:val="18"/>
              </w:rPr>
              <w:t>0</w:t>
            </w:r>
          </w:p>
        </w:tc>
      </w:tr>
    </w:tbl>
    <w:p w14:paraId="66D4FF22" w14:textId="77777777" w:rsidR="00EB0B90" w:rsidRPr="00EB0B90" w:rsidRDefault="00EB0B90" w:rsidP="00EB0B90">
      <w:pPr>
        <w:spacing w:after="0" w:line="270" w:lineRule="atLeast"/>
        <w:rPr>
          <w:rFonts w:ascii="Arial" w:hAnsi="Arial" w:cs="Arial"/>
          <w:bCs/>
          <w:sz w:val="18"/>
          <w:szCs w:val="18"/>
        </w:rPr>
      </w:pPr>
    </w:p>
    <w:p w14:paraId="144C9C03" w14:textId="77777777" w:rsidR="00EB0B90" w:rsidRPr="00EB0B90" w:rsidRDefault="00EB0B90" w:rsidP="00EB0B90">
      <w:pPr>
        <w:spacing w:after="0" w:line="270" w:lineRule="atLeast"/>
        <w:jc w:val="both"/>
        <w:rPr>
          <w:rFonts w:ascii="Arial" w:hAnsi="Arial" w:cs="Arial"/>
          <w:sz w:val="18"/>
          <w:szCs w:val="18"/>
        </w:rPr>
      </w:pPr>
      <w:r w:rsidRPr="00EB0B90">
        <w:rPr>
          <w:rFonts w:ascii="Arial" w:hAnsi="Arial" w:cs="Arial"/>
          <w:sz w:val="18"/>
          <w:szCs w:val="18"/>
        </w:rPr>
        <w:t>The position of clinical psychologist in the Air Force is comparable to that of many civilian psychologists. Duties primarily depend upon the needs of the individual clinic or the Air Force community in which one works. Depending upon one's interests or skills, even in initial duty assignments, Air Force psychologists are typically given levels of responsibility and autonomy rarely seen in other contexts, and the WHASC internship program prepares interns to effectively transition into their role as AF psychologists. The initial assignment invariably provides a superb foundation for a future military, or civilian, clinical psychology career.</w:t>
      </w:r>
    </w:p>
    <w:p w14:paraId="2F7E84BB" w14:textId="77777777" w:rsidR="0025203A" w:rsidRDefault="0025203A" w:rsidP="0025203A">
      <w:pPr>
        <w:spacing w:after="0" w:line="270" w:lineRule="atLeast"/>
        <w:jc w:val="both"/>
        <w:rPr>
          <w:rFonts w:ascii="Arial" w:hAnsi="Arial" w:cs="Arial"/>
          <w:sz w:val="18"/>
          <w:szCs w:val="18"/>
        </w:rPr>
      </w:pPr>
    </w:p>
    <w:p w14:paraId="75932FA8" w14:textId="14F6CAE2" w:rsidR="00390DD9" w:rsidRPr="001B287A" w:rsidRDefault="00E91AE7" w:rsidP="00F7300C">
      <w:pPr>
        <w:spacing w:after="0" w:line="270" w:lineRule="atLeast"/>
        <w:jc w:val="both"/>
        <w:rPr>
          <w:rFonts w:ascii="Arial" w:hAnsi="Arial" w:cs="Arial"/>
          <w:sz w:val="18"/>
          <w:szCs w:val="18"/>
        </w:rPr>
      </w:pPr>
      <w:r w:rsidRPr="001B287A">
        <w:rPr>
          <w:rFonts w:ascii="Arial" w:eastAsia="Times New Roman" w:hAnsi="Arial" w:cs="Arial"/>
          <w:color w:val="000000"/>
          <w:sz w:val="18"/>
          <w:szCs w:val="18"/>
        </w:rPr>
        <w:t>  </w:t>
      </w:r>
    </w:p>
    <w:sectPr w:rsidR="00390DD9" w:rsidRPr="001B287A" w:rsidSect="00992B9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132D9"/>
    <w:multiLevelType w:val="multilevel"/>
    <w:tmpl w:val="E564B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73875"/>
    <w:multiLevelType w:val="multilevel"/>
    <w:tmpl w:val="381290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63143"/>
    <w:multiLevelType w:val="hybridMultilevel"/>
    <w:tmpl w:val="085A9DB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290E3097"/>
    <w:multiLevelType w:val="multilevel"/>
    <w:tmpl w:val="B3183A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B386E"/>
    <w:multiLevelType w:val="multilevel"/>
    <w:tmpl w:val="13B67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A497C"/>
    <w:multiLevelType w:val="multilevel"/>
    <w:tmpl w:val="BC163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521A6"/>
    <w:multiLevelType w:val="multilevel"/>
    <w:tmpl w:val="29D8B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16FF5"/>
    <w:multiLevelType w:val="multilevel"/>
    <w:tmpl w:val="92EE2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A75F8"/>
    <w:multiLevelType w:val="hybridMultilevel"/>
    <w:tmpl w:val="E704135E"/>
    <w:lvl w:ilvl="0" w:tplc="BC5481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93ECA"/>
    <w:multiLevelType w:val="hybridMultilevel"/>
    <w:tmpl w:val="150EFE4A"/>
    <w:lvl w:ilvl="0" w:tplc="BC54815E">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170"/>
        </w:tabs>
        <w:ind w:left="117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77488612">
      <w:numFmt w:val="bullet"/>
      <w:lvlText w:val=""/>
      <w:lvlJc w:val="left"/>
      <w:pPr>
        <w:tabs>
          <w:tab w:val="num" w:pos="2520"/>
        </w:tabs>
        <w:ind w:left="2520" w:hanging="360"/>
      </w:pPr>
      <w:rPr>
        <w:rFonts w:ascii="Symbol" w:eastAsia="Times New Roman" w:hAnsi="Symbol" w:cs="Arial" w:hint="default"/>
        <w:b w:val="0"/>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A63902"/>
    <w:multiLevelType w:val="multilevel"/>
    <w:tmpl w:val="6CDA7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74F2C"/>
    <w:multiLevelType w:val="hybridMultilevel"/>
    <w:tmpl w:val="A1B8941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4769D8"/>
    <w:multiLevelType w:val="hybridMultilevel"/>
    <w:tmpl w:val="B7B2AF46"/>
    <w:lvl w:ilvl="0" w:tplc="BC54815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77488612">
      <w:numFmt w:val="bullet"/>
      <w:lvlText w:val=""/>
      <w:lvlJc w:val="left"/>
      <w:pPr>
        <w:tabs>
          <w:tab w:val="num" w:pos="2520"/>
        </w:tabs>
        <w:ind w:left="2520" w:hanging="360"/>
      </w:pPr>
      <w:rPr>
        <w:rFonts w:ascii="Symbol" w:eastAsia="Times New Roman" w:hAnsi="Symbol" w:cs="Arial" w:hint="default"/>
        <w:b w:val="0"/>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F05A12"/>
    <w:multiLevelType w:val="hybridMultilevel"/>
    <w:tmpl w:val="6A6AE2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384A4D"/>
    <w:multiLevelType w:val="multilevel"/>
    <w:tmpl w:val="69405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A4B08"/>
    <w:multiLevelType w:val="hybridMultilevel"/>
    <w:tmpl w:val="52BEB4FA"/>
    <w:lvl w:ilvl="0" w:tplc="BC54815E">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170"/>
        </w:tabs>
        <w:ind w:left="117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77488612">
      <w:numFmt w:val="bullet"/>
      <w:lvlText w:val=""/>
      <w:lvlJc w:val="left"/>
      <w:pPr>
        <w:tabs>
          <w:tab w:val="num" w:pos="2520"/>
        </w:tabs>
        <w:ind w:left="2520" w:hanging="360"/>
      </w:pPr>
      <w:rPr>
        <w:rFonts w:ascii="Symbol" w:eastAsia="Times New Roman" w:hAnsi="Symbol" w:cs="Arial" w:hint="default"/>
        <w:b w:val="0"/>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C11251"/>
    <w:multiLevelType w:val="hybridMultilevel"/>
    <w:tmpl w:val="9D0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809BE"/>
    <w:multiLevelType w:val="hybridMultilevel"/>
    <w:tmpl w:val="C2E44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442B4"/>
    <w:multiLevelType w:val="multilevel"/>
    <w:tmpl w:val="5F56C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D2265"/>
    <w:multiLevelType w:val="multilevel"/>
    <w:tmpl w:val="75384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254BA8"/>
    <w:multiLevelType w:val="hybridMultilevel"/>
    <w:tmpl w:val="3ED4CC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3430B"/>
    <w:multiLevelType w:val="hybridMultilevel"/>
    <w:tmpl w:val="697C121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1146F38"/>
    <w:multiLevelType w:val="multilevel"/>
    <w:tmpl w:val="33A82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3359D9"/>
    <w:multiLevelType w:val="multilevel"/>
    <w:tmpl w:val="42367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90418"/>
    <w:multiLevelType w:val="hybridMultilevel"/>
    <w:tmpl w:val="5AC261C0"/>
    <w:lvl w:ilvl="0" w:tplc="BC54815E">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170"/>
        </w:tabs>
        <w:ind w:left="117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77488612">
      <w:numFmt w:val="bullet"/>
      <w:lvlText w:val=""/>
      <w:lvlJc w:val="left"/>
      <w:pPr>
        <w:tabs>
          <w:tab w:val="num" w:pos="2520"/>
        </w:tabs>
        <w:ind w:left="2520" w:hanging="360"/>
      </w:pPr>
      <w:rPr>
        <w:rFonts w:ascii="Symbol" w:eastAsia="Times New Roman" w:hAnsi="Symbol" w:cs="Arial" w:hint="default"/>
        <w:b w:val="0"/>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212531"/>
    <w:multiLevelType w:val="multilevel"/>
    <w:tmpl w:val="E3E67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236945"/>
    <w:multiLevelType w:val="hybridMultilevel"/>
    <w:tmpl w:val="9398C672"/>
    <w:lvl w:ilvl="0" w:tplc="BC54815E">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170"/>
        </w:tabs>
        <w:ind w:left="117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77488612">
      <w:numFmt w:val="bullet"/>
      <w:lvlText w:val=""/>
      <w:lvlJc w:val="left"/>
      <w:pPr>
        <w:tabs>
          <w:tab w:val="num" w:pos="2520"/>
        </w:tabs>
        <w:ind w:left="2520" w:hanging="360"/>
      </w:pPr>
      <w:rPr>
        <w:rFonts w:ascii="Symbol" w:eastAsia="Times New Roman" w:hAnsi="Symbol" w:cs="Arial" w:hint="default"/>
        <w:b w:val="0"/>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7930936">
    <w:abstractNumId w:val="10"/>
  </w:num>
  <w:num w:numId="2" w16cid:durableId="366881992">
    <w:abstractNumId w:val="1"/>
  </w:num>
  <w:num w:numId="3" w16cid:durableId="720130799">
    <w:abstractNumId w:val="19"/>
  </w:num>
  <w:num w:numId="4" w16cid:durableId="1490906085">
    <w:abstractNumId w:val="14"/>
  </w:num>
  <w:num w:numId="5" w16cid:durableId="473714346">
    <w:abstractNumId w:val="5"/>
  </w:num>
  <w:num w:numId="6" w16cid:durableId="1081564963">
    <w:abstractNumId w:val="4"/>
  </w:num>
  <w:num w:numId="7" w16cid:durableId="1007563740">
    <w:abstractNumId w:val="18"/>
  </w:num>
  <w:num w:numId="8" w16cid:durableId="259409423">
    <w:abstractNumId w:val="7"/>
  </w:num>
  <w:num w:numId="9" w16cid:durableId="2132438288">
    <w:abstractNumId w:val="22"/>
  </w:num>
  <w:num w:numId="10" w16cid:durableId="1658731810">
    <w:abstractNumId w:val="25"/>
  </w:num>
  <w:num w:numId="11" w16cid:durableId="1287352072">
    <w:abstractNumId w:val="6"/>
  </w:num>
  <w:num w:numId="12" w16cid:durableId="1762483731">
    <w:abstractNumId w:val="3"/>
  </w:num>
  <w:num w:numId="13" w16cid:durableId="833571227">
    <w:abstractNumId w:val="0"/>
  </w:num>
  <w:num w:numId="14" w16cid:durableId="810557507">
    <w:abstractNumId w:val="23"/>
  </w:num>
  <w:num w:numId="15" w16cid:durableId="632323818">
    <w:abstractNumId w:val="2"/>
  </w:num>
  <w:num w:numId="16" w16cid:durableId="882135398">
    <w:abstractNumId w:val="11"/>
  </w:num>
  <w:num w:numId="17" w16cid:durableId="1971669382">
    <w:abstractNumId w:val="13"/>
  </w:num>
  <w:num w:numId="18" w16cid:durableId="1428230223">
    <w:abstractNumId w:val="16"/>
  </w:num>
  <w:num w:numId="19" w16cid:durableId="966163854">
    <w:abstractNumId w:val="21"/>
  </w:num>
  <w:num w:numId="20" w16cid:durableId="655886390">
    <w:abstractNumId w:val="12"/>
  </w:num>
  <w:num w:numId="21" w16cid:durableId="342317895">
    <w:abstractNumId w:val="9"/>
  </w:num>
  <w:num w:numId="22" w16cid:durableId="2075354367">
    <w:abstractNumId w:val="15"/>
  </w:num>
  <w:num w:numId="23" w16cid:durableId="898126583">
    <w:abstractNumId w:val="24"/>
  </w:num>
  <w:num w:numId="24" w16cid:durableId="1909147223">
    <w:abstractNumId w:val="26"/>
  </w:num>
  <w:num w:numId="25" w16cid:durableId="1433237296">
    <w:abstractNumId w:val="20"/>
  </w:num>
  <w:num w:numId="26" w16cid:durableId="977884474">
    <w:abstractNumId w:val="17"/>
  </w:num>
  <w:num w:numId="27" w16cid:durableId="9571025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E7"/>
    <w:rsid w:val="00150FA0"/>
    <w:rsid w:val="001B287A"/>
    <w:rsid w:val="00232FB7"/>
    <w:rsid w:val="0025203A"/>
    <w:rsid w:val="002A7064"/>
    <w:rsid w:val="00391F20"/>
    <w:rsid w:val="00403A0A"/>
    <w:rsid w:val="00532125"/>
    <w:rsid w:val="0060377C"/>
    <w:rsid w:val="006C4C6F"/>
    <w:rsid w:val="00787BF5"/>
    <w:rsid w:val="007A0FC9"/>
    <w:rsid w:val="007D6B8F"/>
    <w:rsid w:val="008304F4"/>
    <w:rsid w:val="008449DA"/>
    <w:rsid w:val="008B0BE8"/>
    <w:rsid w:val="008B0D87"/>
    <w:rsid w:val="008B5DE9"/>
    <w:rsid w:val="008D668C"/>
    <w:rsid w:val="00913E44"/>
    <w:rsid w:val="00981CF8"/>
    <w:rsid w:val="00992B95"/>
    <w:rsid w:val="009B43C8"/>
    <w:rsid w:val="00A06A61"/>
    <w:rsid w:val="00A90815"/>
    <w:rsid w:val="00B93CD1"/>
    <w:rsid w:val="00BA3115"/>
    <w:rsid w:val="00BF68BD"/>
    <w:rsid w:val="00C15358"/>
    <w:rsid w:val="00C3155F"/>
    <w:rsid w:val="00C36B39"/>
    <w:rsid w:val="00CB1FDB"/>
    <w:rsid w:val="00CB5E67"/>
    <w:rsid w:val="00CC1625"/>
    <w:rsid w:val="00D16004"/>
    <w:rsid w:val="00DA0D4F"/>
    <w:rsid w:val="00DB0810"/>
    <w:rsid w:val="00DE640C"/>
    <w:rsid w:val="00E4303F"/>
    <w:rsid w:val="00E51A82"/>
    <w:rsid w:val="00E91AE7"/>
    <w:rsid w:val="00EB0B90"/>
    <w:rsid w:val="00EB4827"/>
    <w:rsid w:val="00EE691F"/>
    <w:rsid w:val="00F3360F"/>
    <w:rsid w:val="00F6499B"/>
    <w:rsid w:val="00F7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8F361"/>
  <w15:docId w15:val="{1AAD72AF-7134-488A-BD14-4ED9F6EE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1AE7"/>
    <w:pPr>
      <w:spacing w:before="120" w:after="150" w:line="540" w:lineRule="atLeast"/>
      <w:outlineLvl w:val="1"/>
    </w:pPr>
    <w:rPr>
      <w:rFonts w:ascii="Helvetica" w:eastAsia="Times New Roman" w:hAnsi="Helvetica" w:cs="Helvetica"/>
      <w:b/>
      <w:bCs/>
      <w:color w:val="333333"/>
      <w:sz w:val="48"/>
      <w:szCs w:val="48"/>
    </w:rPr>
  </w:style>
  <w:style w:type="paragraph" w:styleId="Heading3">
    <w:name w:val="heading 3"/>
    <w:basedOn w:val="Normal"/>
    <w:link w:val="Heading3Char"/>
    <w:uiPriority w:val="9"/>
    <w:qFormat/>
    <w:rsid w:val="00E91AE7"/>
    <w:pPr>
      <w:spacing w:before="120" w:after="150" w:line="540" w:lineRule="atLeast"/>
      <w:outlineLvl w:val="2"/>
    </w:pPr>
    <w:rPr>
      <w:rFonts w:ascii="Helvetica" w:eastAsia="Times New Roman" w:hAnsi="Helvetica" w:cs="Helvetica"/>
      <w:b/>
      <w:bCs/>
      <w:color w:val="333333"/>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AE7"/>
    <w:rPr>
      <w:rFonts w:ascii="Helvetica" w:eastAsia="Times New Roman" w:hAnsi="Helvetica" w:cs="Helvetica"/>
      <w:b/>
      <w:bCs/>
      <w:color w:val="333333"/>
      <w:sz w:val="48"/>
      <w:szCs w:val="48"/>
    </w:rPr>
  </w:style>
  <w:style w:type="character" w:customStyle="1" w:styleId="Heading3Char">
    <w:name w:val="Heading 3 Char"/>
    <w:basedOn w:val="DefaultParagraphFont"/>
    <w:link w:val="Heading3"/>
    <w:uiPriority w:val="9"/>
    <w:rsid w:val="00E91AE7"/>
    <w:rPr>
      <w:rFonts w:ascii="Helvetica" w:eastAsia="Times New Roman" w:hAnsi="Helvetica" w:cs="Helvetica"/>
      <w:b/>
      <w:bCs/>
      <w:color w:val="333333"/>
      <w:sz w:val="42"/>
      <w:szCs w:val="42"/>
    </w:rPr>
  </w:style>
  <w:style w:type="character" w:styleId="Hyperlink">
    <w:name w:val="Hyperlink"/>
    <w:basedOn w:val="DefaultParagraphFont"/>
    <w:uiPriority w:val="99"/>
    <w:semiHidden/>
    <w:unhideWhenUsed/>
    <w:rsid w:val="00E91AE7"/>
    <w:rPr>
      <w:rFonts w:ascii="Helvetica" w:hAnsi="Helvetica" w:cs="Helvetica" w:hint="default"/>
      <w:caps w:val="0"/>
      <w:color w:val="28497E"/>
      <w:u w:val="single"/>
    </w:rPr>
  </w:style>
  <w:style w:type="character" w:styleId="Strong">
    <w:name w:val="Strong"/>
    <w:basedOn w:val="DefaultParagraphFont"/>
    <w:uiPriority w:val="22"/>
    <w:qFormat/>
    <w:rsid w:val="00E91AE7"/>
    <w:rPr>
      <w:b/>
      <w:bCs/>
    </w:rPr>
  </w:style>
  <w:style w:type="paragraph" w:styleId="NormalWeb">
    <w:name w:val="Normal (Web)"/>
    <w:basedOn w:val="Normal"/>
    <w:uiPriority w:val="99"/>
    <w:semiHidden/>
    <w:unhideWhenUsed/>
    <w:rsid w:val="00E91AE7"/>
    <w:pPr>
      <w:spacing w:after="27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AE7"/>
    <w:rPr>
      <w:rFonts w:ascii="Segoe UI" w:hAnsi="Segoe UI" w:cs="Segoe UI"/>
      <w:sz w:val="18"/>
      <w:szCs w:val="18"/>
    </w:rPr>
  </w:style>
  <w:style w:type="paragraph" w:customStyle="1" w:styleId="style1style2">
    <w:name w:val="style1 style2"/>
    <w:basedOn w:val="Normal"/>
    <w:rsid w:val="00A90815"/>
    <w:pPr>
      <w:spacing w:before="100" w:beforeAutospacing="1" w:after="100" w:afterAutospacing="1" w:line="240" w:lineRule="auto"/>
      <w:ind w:left="274" w:hanging="274"/>
    </w:pPr>
    <w:rPr>
      <w:rFonts w:ascii="Times New Roman" w:eastAsia="Times New Roman" w:hAnsi="Times New Roman" w:cs="Times New Roman"/>
      <w:sz w:val="24"/>
      <w:szCs w:val="24"/>
    </w:rPr>
  </w:style>
  <w:style w:type="paragraph" w:styleId="ListParagraph">
    <w:name w:val="List Paragraph"/>
    <w:basedOn w:val="Normal"/>
    <w:uiPriority w:val="34"/>
    <w:qFormat/>
    <w:rsid w:val="00E4303F"/>
    <w:pPr>
      <w:ind w:left="720"/>
      <w:contextualSpacing/>
    </w:pPr>
  </w:style>
  <w:style w:type="table" w:styleId="TableGrid">
    <w:name w:val="Table Grid"/>
    <w:basedOn w:val="TableNormal"/>
    <w:uiPriority w:val="39"/>
    <w:rsid w:val="006C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1CF8"/>
    <w:rPr>
      <w:sz w:val="16"/>
      <w:szCs w:val="16"/>
    </w:rPr>
  </w:style>
  <w:style w:type="paragraph" w:styleId="CommentText">
    <w:name w:val="annotation text"/>
    <w:basedOn w:val="Normal"/>
    <w:link w:val="CommentTextChar"/>
    <w:uiPriority w:val="99"/>
    <w:semiHidden/>
    <w:unhideWhenUsed/>
    <w:rsid w:val="00981CF8"/>
    <w:pPr>
      <w:spacing w:line="240" w:lineRule="auto"/>
    </w:pPr>
    <w:rPr>
      <w:sz w:val="20"/>
      <w:szCs w:val="20"/>
    </w:rPr>
  </w:style>
  <w:style w:type="character" w:customStyle="1" w:styleId="CommentTextChar">
    <w:name w:val="Comment Text Char"/>
    <w:basedOn w:val="DefaultParagraphFont"/>
    <w:link w:val="CommentText"/>
    <w:uiPriority w:val="99"/>
    <w:semiHidden/>
    <w:rsid w:val="00981CF8"/>
    <w:rPr>
      <w:sz w:val="20"/>
      <w:szCs w:val="20"/>
    </w:rPr>
  </w:style>
  <w:style w:type="paragraph" w:styleId="CommentSubject">
    <w:name w:val="annotation subject"/>
    <w:basedOn w:val="CommentText"/>
    <w:next w:val="CommentText"/>
    <w:link w:val="CommentSubjectChar"/>
    <w:uiPriority w:val="99"/>
    <w:semiHidden/>
    <w:unhideWhenUsed/>
    <w:rsid w:val="00981CF8"/>
    <w:rPr>
      <w:b/>
      <w:bCs/>
    </w:rPr>
  </w:style>
  <w:style w:type="character" w:customStyle="1" w:styleId="CommentSubjectChar">
    <w:name w:val="Comment Subject Char"/>
    <w:basedOn w:val="CommentTextChar"/>
    <w:link w:val="CommentSubject"/>
    <w:uiPriority w:val="99"/>
    <w:semiHidden/>
    <w:rsid w:val="00981CF8"/>
    <w:rPr>
      <w:b/>
      <w:bCs/>
      <w:sz w:val="20"/>
      <w:szCs w:val="20"/>
    </w:rPr>
  </w:style>
  <w:style w:type="paragraph" w:customStyle="1" w:styleId="p20">
    <w:name w:val="p20"/>
    <w:basedOn w:val="Normal"/>
    <w:rsid w:val="001B287A"/>
    <w:pPr>
      <w:widowControl w:val="0"/>
      <w:tabs>
        <w:tab w:val="left" w:pos="480"/>
      </w:tabs>
      <w:spacing w:after="0" w:line="260" w:lineRule="auto"/>
      <w:ind w:left="274" w:hanging="274"/>
    </w:pPr>
    <w:rPr>
      <w:rFonts w:ascii="Times New Roman" w:eastAsia="Times New Roman" w:hAnsi="Times New Roman" w:cs="Times New Roman"/>
      <w:sz w:val="24"/>
      <w:szCs w:val="20"/>
    </w:rPr>
  </w:style>
  <w:style w:type="paragraph" w:styleId="BodyText2">
    <w:name w:val="Body Text 2"/>
    <w:basedOn w:val="Normal"/>
    <w:link w:val="BodyText2Char"/>
    <w:rsid w:val="00A06A61"/>
    <w:pPr>
      <w:spacing w:after="0" w:line="240" w:lineRule="auto"/>
      <w:ind w:left="274" w:hanging="274"/>
    </w:pPr>
    <w:rPr>
      <w:rFonts w:ascii="Garamond" w:eastAsia="Times New Roman" w:hAnsi="Garamond" w:cs="Times New Roman"/>
      <w:szCs w:val="20"/>
    </w:rPr>
  </w:style>
  <w:style w:type="character" w:customStyle="1" w:styleId="BodyText2Char">
    <w:name w:val="Body Text 2 Char"/>
    <w:basedOn w:val="DefaultParagraphFont"/>
    <w:link w:val="BodyText2"/>
    <w:rsid w:val="00A06A61"/>
    <w:rPr>
      <w:rFonts w:ascii="Garamond" w:eastAsia="Times New Roman" w:hAnsi="Garamond" w:cs="Times New Roman"/>
      <w:szCs w:val="20"/>
    </w:rPr>
  </w:style>
  <w:style w:type="paragraph" w:customStyle="1" w:styleId="BodyA">
    <w:name w:val="Body A"/>
    <w:rsid w:val="00DB081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60270">
      <w:bodyDiv w:val="1"/>
      <w:marLeft w:val="0"/>
      <w:marRight w:val="0"/>
      <w:marTop w:val="0"/>
      <w:marBottom w:val="0"/>
      <w:divBdr>
        <w:top w:val="none" w:sz="0" w:space="0" w:color="auto"/>
        <w:left w:val="none" w:sz="0" w:space="0" w:color="auto"/>
        <w:bottom w:val="none" w:sz="0" w:space="0" w:color="auto"/>
        <w:right w:val="none" w:sz="0" w:space="0" w:color="auto"/>
      </w:divBdr>
      <w:divsChild>
        <w:div w:id="1537549085">
          <w:marLeft w:val="0"/>
          <w:marRight w:val="0"/>
          <w:marTop w:val="0"/>
          <w:marBottom w:val="0"/>
          <w:divBdr>
            <w:top w:val="none" w:sz="0" w:space="0" w:color="auto"/>
            <w:left w:val="none" w:sz="0" w:space="0" w:color="auto"/>
            <w:bottom w:val="none" w:sz="0" w:space="0" w:color="auto"/>
            <w:right w:val="none" w:sz="0" w:space="0" w:color="auto"/>
          </w:divBdr>
          <w:divsChild>
            <w:div w:id="857163650">
              <w:marLeft w:val="0"/>
              <w:marRight w:val="0"/>
              <w:marTop w:val="0"/>
              <w:marBottom w:val="0"/>
              <w:divBdr>
                <w:top w:val="none" w:sz="0" w:space="0" w:color="auto"/>
                <w:left w:val="none" w:sz="0" w:space="0" w:color="auto"/>
                <w:bottom w:val="none" w:sz="0" w:space="0" w:color="auto"/>
                <w:right w:val="none" w:sz="0" w:space="0" w:color="auto"/>
              </w:divBdr>
              <w:divsChild>
                <w:div w:id="900140691">
                  <w:marLeft w:val="0"/>
                  <w:marRight w:val="0"/>
                  <w:marTop w:val="0"/>
                  <w:marBottom w:val="0"/>
                  <w:divBdr>
                    <w:top w:val="none" w:sz="0" w:space="0" w:color="auto"/>
                    <w:left w:val="none" w:sz="0" w:space="0" w:color="auto"/>
                    <w:bottom w:val="none" w:sz="0" w:space="0" w:color="auto"/>
                    <w:right w:val="none" w:sz="0" w:space="0" w:color="auto"/>
                  </w:divBdr>
                  <w:divsChild>
                    <w:div w:id="932587107">
                      <w:marLeft w:val="0"/>
                      <w:marRight w:val="0"/>
                      <w:marTop w:val="0"/>
                      <w:marBottom w:val="0"/>
                      <w:divBdr>
                        <w:top w:val="none" w:sz="0" w:space="0" w:color="auto"/>
                        <w:left w:val="none" w:sz="0" w:space="0" w:color="auto"/>
                        <w:bottom w:val="none" w:sz="0" w:space="0" w:color="auto"/>
                        <w:right w:val="none" w:sz="0" w:space="0" w:color="auto"/>
                      </w:divBdr>
                      <w:divsChild>
                        <w:div w:id="725763572">
                          <w:marLeft w:val="0"/>
                          <w:marRight w:val="0"/>
                          <w:marTop w:val="0"/>
                          <w:marBottom w:val="0"/>
                          <w:divBdr>
                            <w:top w:val="none" w:sz="0" w:space="0" w:color="auto"/>
                            <w:left w:val="none" w:sz="0" w:space="0" w:color="auto"/>
                            <w:bottom w:val="none" w:sz="0" w:space="0" w:color="auto"/>
                            <w:right w:val="none" w:sz="0" w:space="0" w:color="auto"/>
                          </w:divBdr>
                          <w:divsChild>
                            <w:div w:id="2133592796">
                              <w:marLeft w:val="0"/>
                              <w:marRight w:val="0"/>
                              <w:marTop w:val="0"/>
                              <w:marBottom w:val="0"/>
                              <w:divBdr>
                                <w:top w:val="single" w:sz="2" w:space="0" w:color="000000"/>
                                <w:left w:val="single" w:sz="2" w:space="0" w:color="000000"/>
                                <w:bottom w:val="single" w:sz="2" w:space="0" w:color="000000"/>
                                <w:right w:val="single" w:sz="2" w:space="0" w:color="000000"/>
                              </w:divBdr>
                              <w:divsChild>
                                <w:div w:id="2093358292">
                                  <w:marLeft w:val="0"/>
                                  <w:marRight w:val="0"/>
                                  <w:marTop w:val="150"/>
                                  <w:marBottom w:val="225"/>
                                  <w:divBdr>
                                    <w:top w:val="none" w:sz="0" w:space="0" w:color="auto"/>
                                    <w:left w:val="none" w:sz="0" w:space="0" w:color="auto"/>
                                    <w:bottom w:val="none" w:sz="0" w:space="0" w:color="auto"/>
                                    <w:right w:val="none" w:sz="0" w:space="0" w:color="auto"/>
                                  </w:divBdr>
                                  <w:divsChild>
                                    <w:div w:id="369111600">
                                      <w:marLeft w:val="120"/>
                                      <w:marRight w:val="60"/>
                                      <w:marTop w:val="60"/>
                                      <w:marBottom w:val="60"/>
                                      <w:divBdr>
                                        <w:top w:val="none" w:sz="0" w:space="0" w:color="auto"/>
                                        <w:left w:val="none" w:sz="0" w:space="0" w:color="auto"/>
                                        <w:bottom w:val="none" w:sz="0" w:space="0" w:color="auto"/>
                                        <w:right w:val="none" w:sz="0" w:space="0" w:color="auto"/>
                                      </w:divBdr>
                                      <w:divsChild>
                                        <w:div w:id="729571702">
                                          <w:marLeft w:val="0"/>
                                          <w:marRight w:val="0"/>
                                          <w:marTop w:val="0"/>
                                          <w:marBottom w:val="0"/>
                                          <w:divBdr>
                                            <w:top w:val="none" w:sz="0" w:space="0" w:color="auto"/>
                                            <w:left w:val="none" w:sz="0" w:space="0" w:color="auto"/>
                                            <w:bottom w:val="none" w:sz="0" w:space="0" w:color="auto"/>
                                            <w:right w:val="none" w:sz="0" w:space="0" w:color="auto"/>
                                          </w:divBdr>
                                          <w:divsChild>
                                            <w:div w:id="8190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057815">
                  <w:marLeft w:val="0"/>
                  <w:marRight w:val="0"/>
                  <w:marTop w:val="0"/>
                  <w:marBottom w:val="30"/>
                  <w:divBdr>
                    <w:top w:val="single" w:sz="6" w:space="0" w:color="ABABAB"/>
                    <w:left w:val="none" w:sz="0" w:space="0" w:color="auto"/>
                    <w:bottom w:val="none" w:sz="0" w:space="0" w:color="auto"/>
                    <w:right w:val="none" w:sz="0" w:space="0" w:color="auto"/>
                  </w:divBdr>
                  <w:divsChild>
                    <w:div w:id="45836474">
                      <w:marLeft w:val="0"/>
                      <w:marRight w:val="0"/>
                      <w:marTop w:val="0"/>
                      <w:marBottom w:val="0"/>
                      <w:divBdr>
                        <w:top w:val="none" w:sz="0" w:space="0" w:color="auto"/>
                        <w:left w:val="none" w:sz="0" w:space="0" w:color="auto"/>
                        <w:bottom w:val="none" w:sz="0" w:space="0" w:color="auto"/>
                        <w:right w:val="none" w:sz="0" w:space="0" w:color="auto"/>
                      </w:divBdr>
                      <w:divsChild>
                        <w:div w:id="1942645154">
                          <w:marLeft w:val="0"/>
                          <w:marRight w:val="0"/>
                          <w:marTop w:val="0"/>
                          <w:marBottom w:val="0"/>
                          <w:divBdr>
                            <w:top w:val="none" w:sz="0" w:space="0" w:color="auto"/>
                            <w:left w:val="none" w:sz="0" w:space="0" w:color="auto"/>
                            <w:bottom w:val="none" w:sz="0" w:space="0" w:color="auto"/>
                            <w:right w:val="none" w:sz="0" w:space="0" w:color="auto"/>
                          </w:divBdr>
                          <w:divsChild>
                            <w:div w:id="8509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icare.mil/Costs/HealthPlanCosts/PrimeOptions" TargetMode="External"/><Relationship Id="rId3" Type="http://schemas.openxmlformats.org/officeDocument/2006/relationships/styles" Target="styles.xml"/><Relationship Id="rId7" Type="http://schemas.openxmlformats.org/officeDocument/2006/relationships/hyperlink" Target="http://www.dfas.mil/dfas/militarymemb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irforce.com/find-a-recrui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4BD7-44C0-4078-B5FC-306BD484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TIMOTHY E CTR USAF AETC SGOWM</dc:creator>
  <cp:keywords/>
  <dc:description/>
  <cp:lastModifiedBy>Rosemary</cp:lastModifiedBy>
  <cp:revision>2</cp:revision>
  <cp:lastPrinted>2017-08-11T11:21:00Z</cp:lastPrinted>
  <dcterms:created xsi:type="dcterms:W3CDTF">2023-08-16T17:02:00Z</dcterms:created>
  <dcterms:modified xsi:type="dcterms:W3CDTF">2023-08-16T17:02:00Z</dcterms:modified>
</cp:coreProperties>
</file>